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val="0"/>
          <w:bCs/>
          <w:sz w:val="24"/>
          <w:szCs w:val="24"/>
          <w:lang w:val="en-US" w:eastAsia="zh-CN"/>
        </w:rPr>
      </w:pPr>
      <w:r>
        <w:rPr>
          <w:rFonts w:hint="eastAsia" w:ascii="黑体" w:hAnsi="黑体" w:eastAsia="黑体" w:cs="黑体"/>
          <w:b w:val="0"/>
          <w:bCs/>
          <w:sz w:val="24"/>
          <w:szCs w:val="24"/>
        </w:rPr>
        <w:t>附</w:t>
      </w:r>
      <w:r>
        <w:rPr>
          <w:rFonts w:hint="eastAsia" w:ascii="黑体" w:hAnsi="黑体" w:eastAsia="黑体" w:cs="黑体"/>
          <w:b w:val="0"/>
          <w:bCs/>
          <w:sz w:val="24"/>
          <w:szCs w:val="24"/>
          <w:lang w:val="en-US" w:eastAsia="zh-CN"/>
        </w:rPr>
        <w:t>4</w:t>
      </w:r>
      <w:bookmarkStart w:id="0" w:name="_GoBack"/>
      <w:bookmarkEnd w:id="0"/>
    </w:p>
    <w:p>
      <w:pPr>
        <w:rPr>
          <w:rFonts w:ascii="黑体" w:hAnsi="黑体" w:eastAsia="黑体" w:cs="黑体"/>
          <w:bCs/>
          <w:sz w:val="24"/>
          <w:szCs w:val="24"/>
        </w:rPr>
      </w:pPr>
    </w:p>
    <w:p>
      <w:pPr>
        <w:spacing w:line="600" w:lineRule="exact"/>
        <w:jc w:val="center"/>
        <w:rPr>
          <w:rFonts w:ascii="方正小标宋简体" w:hAnsi="黑体" w:eastAsia="方正小标宋简体" w:cs="方正小标宋简体"/>
          <w:sz w:val="36"/>
          <w:szCs w:val="36"/>
        </w:rPr>
      </w:pPr>
      <w:r>
        <w:rPr>
          <w:rFonts w:hint="eastAsia" w:ascii="方正小标宋简体" w:hAnsi="黑体" w:eastAsia="方正小标宋简体" w:cs="方正小标宋简体"/>
          <w:sz w:val="36"/>
          <w:szCs w:val="36"/>
        </w:rPr>
        <w:t>省教育厅</w:t>
      </w:r>
      <w:r>
        <w:rPr>
          <w:rFonts w:hint="eastAsia" w:ascii="方正小标宋简体" w:hAnsi="方正小标宋简体" w:eastAsia="方正小标宋简体" w:cs="方正小标宋简体"/>
          <w:sz w:val="36"/>
          <w:szCs w:val="36"/>
        </w:rPr>
        <w:t>“百校千企”科技攻关技术需求征集表</w:t>
      </w:r>
    </w:p>
    <w:tbl>
      <w:tblPr>
        <w:tblStyle w:val="9"/>
        <w:tblW w:w="10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2"/>
        <w:gridCol w:w="333"/>
        <w:gridCol w:w="300"/>
        <w:gridCol w:w="74"/>
        <w:gridCol w:w="296"/>
        <w:gridCol w:w="925"/>
        <w:gridCol w:w="488"/>
        <w:gridCol w:w="207"/>
        <w:gridCol w:w="810"/>
        <w:gridCol w:w="240"/>
        <w:gridCol w:w="80"/>
        <w:gridCol w:w="544"/>
        <w:gridCol w:w="831"/>
        <w:gridCol w:w="675"/>
        <w:gridCol w:w="31"/>
        <w:gridCol w:w="669"/>
        <w:gridCol w:w="177"/>
        <w:gridCol w:w="863"/>
        <w:gridCol w:w="335"/>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7" w:hRule="atLeast"/>
          <w:jc w:val="center"/>
        </w:trPr>
        <w:tc>
          <w:tcPr>
            <w:tcW w:w="10259" w:type="dxa"/>
            <w:gridSpan w:val="20"/>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eastAsia="宋体" w:cs="宋体"/>
                <w:b/>
                <w:sz w:val="28"/>
                <w:szCs w:val="28"/>
              </w:rPr>
            </w:pPr>
            <w:r>
              <w:rPr>
                <w:rFonts w:hint="eastAsia" w:ascii="宋体" w:hAnsi="宋体" w:eastAsia="宋体" w:cs="宋体"/>
                <w:b/>
                <w:sz w:val="28"/>
                <w:szCs w:val="28"/>
              </w:rPr>
              <w:t>一、技术需求方单位信息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jc w:val="center"/>
        </w:trPr>
        <w:tc>
          <w:tcPr>
            <w:tcW w:w="2005"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单位名称（盖章）</w:t>
            </w:r>
          </w:p>
        </w:tc>
        <w:tc>
          <w:tcPr>
            <w:tcW w:w="3294" w:type="dxa"/>
            <w:gridSpan w:val="7"/>
            <w:tcBorders>
              <w:top w:val="single" w:color="auto" w:sz="4" w:space="0"/>
              <w:left w:val="single" w:color="auto" w:sz="4" w:space="0"/>
              <w:bottom w:val="single" w:color="auto" w:sz="4" w:space="0"/>
              <w:right w:val="single" w:color="auto" w:sz="4" w:space="0"/>
            </w:tcBorders>
            <w:vAlign w:val="center"/>
          </w:tcPr>
          <w:p>
            <w:pPr>
              <w:tabs>
                <w:tab w:val="left" w:pos="1564"/>
              </w:tabs>
              <w:spacing w:line="480" w:lineRule="exact"/>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有限公司</w:t>
            </w:r>
          </w:p>
        </w:tc>
        <w:tc>
          <w:tcPr>
            <w:tcW w:w="2383" w:type="dxa"/>
            <w:gridSpan w:val="5"/>
            <w:tcBorders>
              <w:top w:val="single" w:color="auto" w:sz="4" w:space="0"/>
              <w:left w:val="single" w:color="auto" w:sz="4" w:space="0"/>
              <w:bottom w:val="single" w:color="auto" w:sz="4" w:space="0"/>
              <w:right w:val="single" w:color="auto" w:sz="4" w:space="0"/>
            </w:tcBorders>
            <w:vAlign w:val="center"/>
          </w:tcPr>
          <w:p>
            <w:pPr>
              <w:tabs>
                <w:tab w:val="left" w:pos="1564"/>
              </w:tabs>
              <w:spacing w:line="560" w:lineRule="exact"/>
              <w:jc w:val="center"/>
              <w:rPr>
                <w:rFonts w:ascii="宋体" w:hAnsi="宋体" w:eastAsia="宋体" w:cs="宋体"/>
                <w:sz w:val="28"/>
                <w:szCs w:val="28"/>
              </w:rPr>
            </w:pPr>
            <w:r>
              <w:rPr>
                <w:rFonts w:hint="eastAsia" w:ascii="宋体" w:hAnsi="宋体" w:eastAsia="宋体" w:cs="宋体"/>
                <w:sz w:val="28"/>
                <w:szCs w:val="28"/>
              </w:rPr>
              <w:t>统一社会信用代码</w:t>
            </w:r>
          </w:p>
        </w:tc>
        <w:tc>
          <w:tcPr>
            <w:tcW w:w="2577" w:type="dxa"/>
            <w:gridSpan w:val="3"/>
            <w:tcBorders>
              <w:top w:val="single" w:color="auto" w:sz="4" w:space="0"/>
              <w:left w:val="single" w:color="auto" w:sz="4" w:space="0"/>
              <w:bottom w:val="single" w:color="auto" w:sz="4" w:space="0"/>
              <w:right w:val="single" w:color="auto" w:sz="4" w:space="0"/>
            </w:tcBorders>
            <w:vAlign w:val="center"/>
          </w:tcPr>
          <w:p>
            <w:pPr>
              <w:tabs>
                <w:tab w:val="left" w:pos="1564"/>
              </w:tabs>
              <w:spacing w:line="560" w:lineRule="exact"/>
              <w:jc w:val="center"/>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jc w:val="center"/>
        </w:trPr>
        <w:tc>
          <w:tcPr>
            <w:tcW w:w="2005"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单位地址</w:t>
            </w:r>
          </w:p>
        </w:tc>
        <w:tc>
          <w:tcPr>
            <w:tcW w:w="3294"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2383"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8"/>
                <w:szCs w:val="28"/>
              </w:rPr>
              <w:t>邮编</w:t>
            </w:r>
          </w:p>
        </w:tc>
        <w:tc>
          <w:tcPr>
            <w:tcW w:w="257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1709"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8"/>
                <w:szCs w:val="28"/>
              </w:rPr>
              <w:t>注册时间</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25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8"/>
                <w:szCs w:val="28"/>
              </w:rPr>
              <w:t>注册资金</w:t>
            </w:r>
          </w:p>
        </w:tc>
        <w:tc>
          <w:tcPr>
            <w:tcW w:w="2161"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8"/>
                <w:szCs w:val="28"/>
              </w:rPr>
              <w:t xml:space="preserve"> 万元</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8"/>
                <w:szCs w:val="28"/>
              </w:rPr>
              <w:t>实缴资金</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left="57"/>
              <w:jc w:val="right"/>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1709"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8"/>
                <w:szCs w:val="28"/>
              </w:rPr>
              <w:t>所属行业</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有色金属</w:t>
            </w:r>
          </w:p>
        </w:tc>
        <w:tc>
          <w:tcPr>
            <w:tcW w:w="125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8"/>
                <w:szCs w:val="28"/>
              </w:rPr>
              <w:t>技术领域</w:t>
            </w:r>
          </w:p>
        </w:tc>
        <w:tc>
          <w:tcPr>
            <w:tcW w:w="2161"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资源精深加工</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8"/>
                <w:szCs w:val="28"/>
              </w:rPr>
              <w:t>主营业务</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采矿、铝加工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1709"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8"/>
                <w:szCs w:val="28"/>
              </w:rPr>
              <w:t>经济性质</w:t>
            </w:r>
          </w:p>
        </w:tc>
        <w:tc>
          <w:tcPr>
            <w:tcW w:w="8550" w:type="dxa"/>
            <w:gridSpan w:val="16"/>
            <w:tcBorders>
              <w:top w:val="single" w:color="auto" w:sz="4" w:space="0"/>
              <w:left w:val="single" w:color="auto" w:sz="4" w:space="0"/>
              <w:bottom w:val="single" w:color="auto" w:sz="4" w:space="0"/>
              <w:right w:val="single" w:color="auto" w:sz="4" w:space="0"/>
            </w:tcBorders>
            <w:vAlign w:val="center"/>
          </w:tcPr>
          <w:p>
            <w:pPr>
              <w:spacing w:line="560" w:lineRule="exact"/>
              <w:ind w:left="57"/>
              <w:jc w:val="left"/>
              <w:rPr>
                <w:rFonts w:ascii="宋体" w:hAnsi="宋体" w:eastAsia="宋体" w:cs="宋体"/>
                <w:sz w:val="28"/>
                <w:szCs w:val="28"/>
              </w:rPr>
            </w:pPr>
            <w:r>
              <w:rPr>
                <w:rFonts w:ascii="Arial" w:hAnsi="Arial" w:cs="Arial"/>
                <w:sz w:val="24"/>
              </w:rPr>
              <w:sym w:font="Wingdings 2" w:char="0052"/>
            </w:r>
            <w:r>
              <w:rPr>
                <w:rFonts w:hint="eastAsia" w:ascii="宋体" w:hAnsi="宋体" w:cs="宋体"/>
                <w:sz w:val="24"/>
              </w:rPr>
              <w:t>国有     ○私营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1709"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8"/>
                <w:szCs w:val="28"/>
              </w:rPr>
              <w:t>企业类型</w:t>
            </w:r>
          </w:p>
        </w:tc>
        <w:tc>
          <w:tcPr>
            <w:tcW w:w="8550" w:type="dxa"/>
            <w:gridSpan w:val="16"/>
            <w:tcBorders>
              <w:top w:val="single" w:color="auto" w:sz="4" w:space="0"/>
              <w:left w:val="single" w:color="auto" w:sz="4" w:space="0"/>
              <w:bottom w:val="single" w:color="auto" w:sz="4" w:space="0"/>
              <w:right w:val="single" w:color="auto" w:sz="4" w:space="0"/>
            </w:tcBorders>
            <w:vAlign w:val="center"/>
          </w:tcPr>
          <w:p>
            <w:pPr>
              <w:spacing w:line="560" w:lineRule="exact"/>
              <w:ind w:left="57"/>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大型企业     ○中型企业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2005"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从业人员（人）</w:t>
            </w:r>
          </w:p>
        </w:tc>
        <w:tc>
          <w:tcPr>
            <w:tcW w:w="3294"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8"/>
                <w:szCs w:val="28"/>
              </w:rPr>
              <w:t>人</w:t>
            </w:r>
          </w:p>
        </w:tc>
        <w:tc>
          <w:tcPr>
            <w:tcW w:w="2383"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营业收入（万元）</w:t>
            </w:r>
          </w:p>
        </w:tc>
        <w:tc>
          <w:tcPr>
            <w:tcW w:w="257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2005"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法定代表人</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姓名</w:t>
            </w:r>
          </w:p>
        </w:tc>
        <w:tc>
          <w:tcPr>
            <w:tcW w:w="1674"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2383"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手机</w:t>
            </w:r>
          </w:p>
        </w:tc>
        <w:tc>
          <w:tcPr>
            <w:tcW w:w="257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2005"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企业联系人</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姓名</w:t>
            </w:r>
          </w:p>
        </w:tc>
        <w:tc>
          <w:tcPr>
            <w:tcW w:w="1674"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2383"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职务</w:t>
            </w:r>
          </w:p>
        </w:tc>
        <w:tc>
          <w:tcPr>
            <w:tcW w:w="257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8"/>
                <w:szCs w:val="28"/>
              </w:rPr>
            </w:pPr>
            <w:r>
              <w:rPr>
                <w:rFonts w:hint="eastAsia" w:ascii="宋体" w:hAnsi="宋体" w:eastAsia="宋体" w:cs="宋体"/>
                <w:sz w:val="24"/>
                <w:szCs w:val="24"/>
              </w:rPr>
              <w:t>科技研发主管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200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sz w:val="28"/>
                <w:szCs w:val="28"/>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手机</w:t>
            </w:r>
          </w:p>
        </w:tc>
        <w:tc>
          <w:tcPr>
            <w:tcW w:w="1674"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2383"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电子邮箱</w:t>
            </w:r>
          </w:p>
        </w:tc>
        <w:tc>
          <w:tcPr>
            <w:tcW w:w="257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57"/>
              <w:jc w:val="center"/>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2005"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职工总数（人）</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8"/>
                <w:szCs w:val="28"/>
              </w:rPr>
              <w:t>人</w:t>
            </w:r>
          </w:p>
        </w:tc>
        <w:tc>
          <w:tcPr>
            <w:tcW w:w="4057" w:type="dxa"/>
            <w:gridSpan w:val="9"/>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研究开发人员</w:t>
            </w:r>
          </w:p>
        </w:tc>
        <w:tc>
          <w:tcPr>
            <w:tcW w:w="257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0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eastAsia="宋体" w:cs="宋体"/>
                <w:sz w:val="28"/>
                <w:szCs w:val="28"/>
              </w:rPr>
            </w:pPr>
            <w:r>
              <w:rPr>
                <w:rFonts w:hint="eastAsia" w:ascii="宋体" w:hAnsi="宋体" w:eastAsia="宋体" w:cs="宋体"/>
                <w:sz w:val="28"/>
                <w:szCs w:val="28"/>
              </w:rPr>
              <w:t>年度主要经济指标（万元）</w:t>
            </w:r>
          </w:p>
        </w:tc>
        <w:tc>
          <w:tcPr>
            <w:tcW w:w="1003" w:type="dxa"/>
            <w:gridSpan w:val="4"/>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eastAsia="宋体" w:cs="宋体"/>
                <w:sz w:val="28"/>
                <w:szCs w:val="28"/>
              </w:rPr>
            </w:pPr>
            <w:r>
              <w:rPr>
                <w:rFonts w:hint="eastAsia" w:ascii="宋体" w:hAnsi="宋体" w:eastAsia="宋体" w:cs="宋体"/>
                <w:sz w:val="28"/>
                <w:szCs w:val="28"/>
              </w:rPr>
              <w:t>年份</w:t>
            </w:r>
          </w:p>
        </w:tc>
        <w:tc>
          <w:tcPr>
            <w:tcW w:w="14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cs="宋体"/>
                <w:sz w:val="24"/>
              </w:rPr>
              <w:t>年产值</w:t>
            </w:r>
          </w:p>
        </w:tc>
        <w:tc>
          <w:tcPr>
            <w:tcW w:w="133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cs="宋体"/>
                <w:sz w:val="24"/>
              </w:rPr>
              <w:t>年销售额</w:t>
            </w:r>
          </w:p>
        </w:tc>
        <w:tc>
          <w:tcPr>
            <w:tcW w:w="13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cs="宋体"/>
                <w:sz w:val="24"/>
              </w:rPr>
              <w:t>年利税</w:t>
            </w:r>
          </w:p>
        </w:tc>
        <w:tc>
          <w:tcPr>
            <w:tcW w:w="13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cs="宋体"/>
                <w:sz w:val="24"/>
              </w:rPr>
              <w:t>年净利润</w:t>
            </w:r>
          </w:p>
        </w:tc>
        <w:tc>
          <w:tcPr>
            <w:tcW w:w="13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cs="宋体"/>
                <w:sz w:val="24"/>
              </w:rPr>
              <w:t>研发经费</w:t>
            </w:r>
          </w:p>
        </w:tc>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8"/>
                <w:szCs w:val="28"/>
              </w:rPr>
            </w:pPr>
            <w:r>
              <w:rPr>
                <w:rFonts w:hint="eastAsia" w:ascii="宋体" w:hAnsi="宋体" w:cs="宋体"/>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7" w:hRule="atLeast"/>
          <w:jc w:val="center"/>
        </w:trPr>
        <w:tc>
          <w:tcPr>
            <w:tcW w:w="1002" w:type="dxa"/>
            <w:vMerge w:val="continue"/>
            <w:tcBorders>
              <w:left w:val="single" w:color="auto" w:sz="4" w:space="0"/>
              <w:right w:val="single" w:color="auto" w:sz="4" w:space="0"/>
            </w:tcBorders>
            <w:vAlign w:val="center"/>
          </w:tcPr>
          <w:p>
            <w:pPr>
              <w:widowControl/>
              <w:spacing w:line="400" w:lineRule="exact"/>
              <w:jc w:val="center"/>
              <w:rPr>
                <w:rFonts w:ascii="宋体" w:hAnsi="宋体" w:eastAsia="宋体" w:cs="宋体"/>
                <w:sz w:val="28"/>
                <w:szCs w:val="28"/>
              </w:rPr>
            </w:pPr>
          </w:p>
        </w:tc>
        <w:tc>
          <w:tcPr>
            <w:tcW w:w="1003" w:type="dxa"/>
            <w:gridSpan w:val="4"/>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sz w:val="28"/>
                <w:szCs w:val="28"/>
              </w:rPr>
            </w:pPr>
            <w:r>
              <w:rPr>
                <w:rFonts w:hint="eastAsia" w:ascii="宋体" w:hAnsi="宋体" w:eastAsia="宋体" w:cs="宋体"/>
                <w:sz w:val="28"/>
                <w:szCs w:val="28"/>
              </w:rPr>
              <w:t>2021</w:t>
            </w:r>
          </w:p>
        </w:tc>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w:t>
            </w:r>
          </w:p>
        </w:tc>
        <w:tc>
          <w:tcPr>
            <w:tcW w:w="133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37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3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3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7" w:hRule="atLeast"/>
          <w:jc w:val="center"/>
        </w:trPr>
        <w:tc>
          <w:tcPr>
            <w:tcW w:w="100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sz w:val="28"/>
                <w:szCs w:val="28"/>
              </w:rPr>
            </w:pPr>
          </w:p>
        </w:tc>
        <w:tc>
          <w:tcPr>
            <w:tcW w:w="1003" w:type="dxa"/>
            <w:gridSpan w:val="4"/>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sz w:val="28"/>
                <w:szCs w:val="28"/>
              </w:rPr>
            </w:pPr>
            <w:r>
              <w:rPr>
                <w:rFonts w:hint="eastAsia" w:ascii="宋体" w:hAnsi="宋体" w:eastAsia="宋体" w:cs="宋体"/>
                <w:sz w:val="28"/>
                <w:szCs w:val="28"/>
              </w:rPr>
              <w:t>2022</w:t>
            </w:r>
          </w:p>
        </w:tc>
        <w:tc>
          <w:tcPr>
            <w:tcW w:w="141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33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37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3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3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59" w:type="dxa"/>
            <w:gridSpan w:val="20"/>
            <w:tcBorders>
              <w:left w:val="single" w:color="auto" w:sz="4" w:space="0"/>
              <w:bottom w:val="single" w:color="auto" w:sz="4" w:space="0"/>
              <w:right w:val="single" w:color="auto" w:sz="4" w:space="0"/>
            </w:tcBorders>
            <w:vAlign w:val="center"/>
          </w:tcPr>
          <w:p>
            <w:pPr>
              <w:spacing w:line="400" w:lineRule="exact"/>
              <w:jc w:val="left"/>
              <w:rPr>
                <w:rFonts w:ascii="宋体" w:hAnsi="宋体" w:eastAsia="宋体" w:cs="宋体"/>
                <w:sz w:val="28"/>
                <w:szCs w:val="28"/>
              </w:rPr>
            </w:pPr>
            <w:r>
              <w:rPr>
                <w:rFonts w:hint="eastAsia" w:ascii="宋体" w:hAnsi="宋体" w:eastAsia="宋体" w:cs="宋体"/>
                <w:sz w:val="28"/>
                <w:szCs w:val="28"/>
              </w:rPr>
              <w:t>技术需求方单位简介（500字以内）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59" w:type="dxa"/>
            <w:gridSpan w:val="20"/>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57" w:firstLine="480" w:firstLineChars="200"/>
              <w:jc w:val="left"/>
              <w:textAlignment w:val="auto"/>
              <w:rPr>
                <w:rFonts w:ascii="宋体" w:hAnsi="宋体" w:eastAsia="宋体" w:cs="宋体"/>
                <w:sz w:val="28"/>
                <w:szCs w:val="28"/>
              </w:rPr>
            </w:pP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有限公司是中国铝业股份有限公司在贵州的分支机构，成立于2002年4月19日。根据中铝集团部署，自2013年10月以来，贵铝实施“三退三进”转型升级战略，将白云基地氧化铝（含热电）、电解铝、碳素产能永久性关停，在清镇基地组建新的混合所有制企业。目前，贵州分公司保有矿山和合金化两个业务板块运营。铝土矿产能</w:t>
            </w:r>
            <w:r>
              <w:rPr>
                <w:rFonts w:ascii="宋体" w:hAnsi="宋体" w:eastAsia="宋体" w:cs="宋体"/>
                <w:sz w:val="24"/>
                <w:szCs w:val="24"/>
              </w:rPr>
              <w:t>***</w:t>
            </w:r>
            <w:r>
              <w:rPr>
                <w:rFonts w:hint="eastAsia" w:ascii="宋体" w:hAnsi="宋体" w:eastAsia="宋体" w:cs="宋体"/>
                <w:sz w:val="24"/>
                <w:szCs w:val="24"/>
              </w:rPr>
              <w:t>万吨/年、合金化产能</w:t>
            </w:r>
            <w:r>
              <w:rPr>
                <w:rFonts w:ascii="宋体" w:hAnsi="宋体" w:eastAsia="宋体" w:cs="宋体"/>
                <w:sz w:val="24"/>
                <w:szCs w:val="24"/>
              </w:rPr>
              <w:t>***</w:t>
            </w:r>
            <w:r>
              <w:rPr>
                <w:rFonts w:hint="eastAsia" w:ascii="宋体" w:hAnsi="宋体" w:eastAsia="宋体" w:cs="宋体"/>
                <w:sz w:val="24"/>
                <w:szCs w:val="24"/>
              </w:rPr>
              <w:t>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8" w:hRule="atLeast"/>
          <w:jc w:val="center"/>
        </w:trPr>
        <w:tc>
          <w:tcPr>
            <w:tcW w:w="10259" w:type="dxa"/>
            <w:gridSpan w:val="20"/>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b/>
                <w:sz w:val="28"/>
                <w:szCs w:val="28"/>
              </w:rPr>
            </w:pPr>
            <w:r>
              <w:rPr>
                <w:rFonts w:hint="eastAsia" w:asciiTheme="minorEastAsia" w:hAnsiTheme="minorEastAsia" w:cstheme="minorEastAsia"/>
                <w:b/>
                <w:sz w:val="28"/>
                <w:szCs w:val="28"/>
              </w:rPr>
              <w:t>二、技术需求信息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8" w:hRule="atLeast"/>
          <w:jc w:val="center"/>
        </w:trPr>
        <w:tc>
          <w:tcPr>
            <w:tcW w:w="163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项目名称</w:t>
            </w:r>
          </w:p>
        </w:tc>
        <w:tc>
          <w:tcPr>
            <w:tcW w:w="8624" w:type="dxa"/>
            <w:gridSpan w:val="17"/>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8"/>
                <w:szCs w:val="28"/>
              </w:rPr>
            </w:pPr>
            <w:r>
              <w:rPr>
                <w:rFonts w:hint="eastAsia" w:asciiTheme="minorEastAsia" w:hAnsiTheme="minorEastAsia" w:cstheme="minorEastAsia"/>
                <w:sz w:val="28"/>
                <w:szCs w:val="28"/>
              </w:rPr>
              <w:t>高强度</w:t>
            </w:r>
            <w:r>
              <w:rPr>
                <w:rFonts w:ascii="宋体" w:hAnsi="宋体" w:eastAsia="宋体" w:cs="宋体"/>
                <w:sz w:val="24"/>
                <w:szCs w:val="24"/>
              </w:rPr>
              <w:t>***</w:t>
            </w:r>
            <w:r>
              <w:rPr>
                <w:rFonts w:hint="eastAsia" w:asciiTheme="minorEastAsia" w:hAnsiTheme="minorEastAsia" w:cstheme="minorEastAsia"/>
                <w:sz w:val="28"/>
                <w:szCs w:val="28"/>
              </w:rPr>
              <w:t>电工圆铝杆技术研发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8" w:hRule="atLeast"/>
          <w:jc w:val="center"/>
        </w:trPr>
        <w:tc>
          <w:tcPr>
            <w:tcW w:w="163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所属领域</w:t>
            </w:r>
          </w:p>
        </w:tc>
        <w:tc>
          <w:tcPr>
            <w:tcW w:w="8624"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□新型综合能源□全国重要的白酒生产□新能源动力电池及材料研发□全国的算力保障</w:t>
            </w:r>
            <w:r>
              <w:rPr>
                <w:rFonts w:hint="eastAsia" w:asciiTheme="minorEastAsia" w:hAnsiTheme="minorEastAsia" w:cstheme="minorEastAsia"/>
                <w:sz w:val="28"/>
                <w:szCs w:val="28"/>
              </w:rPr>
              <w:sym w:font="Wingdings 2" w:char="0052"/>
            </w:r>
            <w:r>
              <w:rPr>
                <w:rFonts w:hint="eastAsia" w:asciiTheme="minorEastAsia" w:hAnsiTheme="minorEastAsia" w:cstheme="minorEastAsia"/>
                <w:sz w:val="28"/>
                <w:szCs w:val="28"/>
              </w:rPr>
              <w:t>全国重要的资源精深加工□全国重要的产业备份□现代山地特色高效农业</w:t>
            </w:r>
            <w:r>
              <w:rPr>
                <w:rFonts w:hint="eastAsia" w:asciiTheme="minorEastAsia" w:hAnsiTheme="minorEastAsia" w:cstheme="minorEastAsia"/>
                <w:sz w:val="28"/>
                <w:szCs w:val="28"/>
              </w:rPr>
              <w:sym w:font="Wingdings 2" w:char="00A3"/>
            </w:r>
            <w:r>
              <w:rPr>
                <w:rFonts w:hint="eastAsia" w:asciiTheme="minorEastAsia" w:hAnsiTheme="minorEastAsia" w:cstheme="minorEastAsia"/>
                <w:sz w:val="28"/>
                <w:szCs w:val="28"/>
              </w:rPr>
              <w:t xml:space="preserve">健康医药□空天科技   </w:t>
            </w:r>
          </w:p>
          <w:p>
            <w:pPr>
              <w:spacing w:line="400" w:lineRule="exact"/>
              <w:rPr>
                <w:rFonts w:asciiTheme="minorEastAsia" w:hAnsiTheme="minorEastAsia" w:cstheme="minorEastAsia"/>
                <w:sz w:val="28"/>
                <w:szCs w:val="28"/>
              </w:rPr>
            </w:pPr>
            <w:r>
              <w:rPr>
                <w:rFonts w:hint="eastAsia" w:asciiTheme="minorEastAsia" w:hAnsiTheme="minorEastAsia" w:cstheme="minorEastAsia"/>
                <w:sz w:val="28"/>
                <w:szCs w:val="28"/>
              </w:rPr>
              <w:t>其他请填入（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1635" w:type="dxa"/>
            <w:gridSpan w:val="3"/>
            <w:vMerge w:val="restart"/>
            <w:tcBorders>
              <w:top w:val="single" w:color="auto" w:sz="4" w:space="0"/>
              <w:left w:val="single" w:color="auto" w:sz="4" w:space="0"/>
              <w:right w:val="single" w:color="auto" w:sz="4" w:space="0"/>
            </w:tcBorders>
            <w:vAlign w:val="center"/>
          </w:tcPr>
          <w:p>
            <w:pPr>
              <w:spacing w:line="4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学科领域</w:t>
            </w:r>
          </w:p>
        </w:tc>
        <w:tc>
          <w:tcPr>
            <w:tcW w:w="8624" w:type="dxa"/>
            <w:gridSpan w:val="17"/>
            <w:tcBorders>
              <w:top w:val="single" w:color="auto" w:sz="4" w:space="0"/>
              <w:left w:val="single" w:color="auto" w:sz="4" w:space="0"/>
              <w:right w:val="single" w:color="auto" w:sz="4" w:space="0"/>
            </w:tcBorders>
            <w:vAlign w:val="center"/>
          </w:tcPr>
          <w:p>
            <w:pPr>
              <w:spacing w:line="400" w:lineRule="exact"/>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冶金工程 </w:t>
            </w:r>
            <w:r>
              <w:rPr>
                <w:rFonts w:asciiTheme="minorEastAsia" w:hAnsiTheme="minorEastAsia" w:cstheme="minorEastAsia"/>
                <w:sz w:val="28"/>
                <w:szCs w:val="28"/>
              </w:rPr>
              <w:t>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1635" w:type="dxa"/>
            <w:gridSpan w:val="3"/>
            <w:vMerge w:val="continue"/>
            <w:tcBorders>
              <w:left w:val="single" w:color="auto" w:sz="4" w:space="0"/>
              <w:bottom w:val="single" w:color="auto" w:sz="4" w:space="0"/>
              <w:right w:val="single" w:color="auto" w:sz="4" w:space="0"/>
            </w:tcBorders>
            <w:vAlign w:val="center"/>
          </w:tcPr>
          <w:p>
            <w:pPr>
              <w:spacing w:line="400" w:lineRule="exact"/>
              <w:jc w:val="left"/>
            </w:pPr>
          </w:p>
        </w:tc>
        <w:tc>
          <w:tcPr>
            <w:tcW w:w="8624" w:type="dxa"/>
            <w:gridSpan w:val="17"/>
            <w:tcBorders>
              <w:top w:val="single" w:color="auto" w:sz="4" w:space="0"/>
              <w:left w:val="single" w:color="auto" w:sz="4" w:space="0"/>
              <w:right w:val="single" w:color="auto" w:sz="4" w:space="0"/>
            </w:tcBorders>
            <w:vAlign w:val="center"/>
          </w:tcPr>
          <w:p>
            <w:pPr>
              <w:spacing w:line="400" w:lineRule="exact"/>
              <w:jc w:val="left"/>
              <w:rPr>
                <w:rFonts w:asciiTheme="minorEastAsia" w:hAnsiTheme="minorEastAsia" w:cstheme="minorEastAsia"/>
                <w:sz w:val="28"/>
                <w:szCs w:val="28"/>
              </w:rPr>
            </w:pPr>
            <w:r>
              <w:rPr>
                <w:rFonts w:hint="eastAsia" w:asciiTheme="minorEastAsia" w:hAnsiTheme="minorEastAsia" w:cstheme="minorEastAsia"/>
                <w:sz w:val="28"/>
                <w:szCs w:val="28"/>
              </w:rPr>
              <w:t>（注意：根据《研究生教育学科专业目录（2022年）》填报一级学科名称及代码，如涉及其他学科，请一并填写）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8" w:hRule="atLeast"/>
          <w:jc w:val="center"/>
        </w:trPr>
        <w:tc>
          <w:tcPr>
            <w:tcW w:w="163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技术类型</w:t>
            </w:r>
          </w:p>
        </w:tc>
        <w:tc>
          <w:tcPr>
            <w:tcW w:w="8624" w:type="dxa"/>
            <w:gridSpan w:val="17"/>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8"/>
                <w:szCs w:val="28"/>
              </w:rPr>
            </w:pPr>
            <w:r>
              <w:rPr>
                <w:rFonts w:hint="eastAsia" w:asciiTheme="minorEastAsia" w:hAnsiTheme="minorEastAsia" w:cstheme="minorEastAsia"/>
                <w:sz w:val="28"/>
                <w:szCs w:val="28"/>
              </w:rPr>
              <w:t>□卡脖子技术</w:t>
            </w:r>
            <w:r>
              <w:rPr>
                <w:rFonts w:hint="eastAsia" w:asciiTheme="minorEastAsia" w:hAnsiTheme="minorEastAsia" w:cstheme="minorEastAsia"/>
                <w:sz w:val="28"/>
                <w:szCs w:val="28"/>
              </w:rPr>
              <w:sym w:font="Wingdings 2" w:char="0052"/>
            </w:r>
            <w:r>
              <w:rPr>
                <w:rFonts w:hint="eastAsia" w:asciiTheme="minorEastAsia" w:hAnsiTheme="minorEastAsia" w:cstheme="minorEastAsia"/>
                <w:sz w:val="28"/>
                <w:szCs w:val="28"/>
              </w:rPr>
              <w:t>填补国内空白技术</w:t>
            </w:r>
            <w:r>
              <w:rPr>
                <w:rFonts w:hint="eastAsia" w:asciiTheme="minorEastAsia" w:hAnsiTheme="minorEastAsia" w:cstheme="minorEastAsia"/>
                <w:sz w:val="28"/>
                <w:szCs w:val="28"/>
              </w:rPr>
              <w:sym w:font="Wingdings 2" w:char="0052"/>
            </w:r>
            <w:r>
              <w:rPr>
                <w:rFonts w:hint="eastAsia" w:asciiTheme="minorEastAsia" w:hAnsiTheme="minorEastAsia" w:cstheme="minorEastAsia"/>
                <w:sz w:val="28"/>
                <w:szCs w:val="28"/>
              </w:rPr>
              <w:t>自主可控技术 □前沿颠覆性技术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8" w:hRule="atLeast"/>
          <w:jc w:val="center"/>
        </w:trPr>
        <w:tc>
          <w:tcPr>
            <w:tcW w:w="2930"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Theme="minorEastAsia" w:hAnsiTheme="minorEastAsia" w:cstheme="minorEastAsia"/>
                <w:sz w:val="28"/>
                <w:szCs w:val="28"/>
              </w:rPr>
            </w:pPr>
            <w:r>
              <w:rPr>
                <w:rFonts w:hint="eastAsia" w:asciiTheme="minorEastAsia" w:hAnsiTheme="minorEastAsia" w:cstheme="minorEastAsia"/>
                <w:sz w:val="28"/>
                <w:szCs w:val="28"/>
              </w:rPr>
              <w:t>企业发榜金额（万元）</w:t>
            </w:r>
          </w:p>
        </w:tc>
        <w:tc>
          <w:tcPr>
            <w:tcW w:w="7329" w:type="dxa"/>
            <w:gridSpan w:val="14"/>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8"/>
                <w:szCs w:val="28"/>
              </w:rPr>
            </w:pPr>
            <w:r>
              <w:rPr>
                <w:rFonts w:asciiTheme="minorEastAsia" w:hAnsiTheme="minorEastAsia" w:cstheme="minorEastAsia"/>
                <w:sz w:val="28"/>
                <w:szCs w:val="28"/>
              </w:rPr>
              <w:t>800</w:t>
            </w:r>
            <w:r>
              <w:rPr>
                <w:rFonts w:hint="eastAsia" w:asciiTheme="minorEastAsia" w:hAnsiTheme="minorEastAsia" w:cstheme="minorEastAsia"/>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8" w:hRule="atLeast"/>
          <w:jc w:val="center"/>
        </w:trPr>
        <w:tc>
          <w:tcPr>
            <w:tcW w:w="10259" w:type="dxa"/>
            <w:gridSpan w:val="20"/>
            <w:tcBorders>
              <w:top w:val="single" w:color="auto" w:sz="4" w:space="0"/>
              <w:left w:val="single" w:color="auto" w:sz="4" w:space="0"/>
              <w:bottom w:val="single" w:color="auto" w:sz="4" w:space="0"/>
              <w:right w:val="single" w:color="auto" w:sz="4" w:space="0"/>
            </w:tcBorders>
            <w:vAlign w:val="center"/>
          </w:tcPr>
          <w:p>
            <w:pPr>
              <w:pStyle w:val="18"/>
              <w:spacing w:line="440" w:lineRule="exact"/>
              <w:ind w:firstLine="0" w:firstLineChars="0"/>
              <w:jc w:val="left"/>
              <w:rPr>
                <w:rStyle w:val="15"/>
                <w:rFonts w:asciiTheme="minorEastAsia" w:hAnsiTheme="minorEastAsia" w:cstheme="minorEastAsia"/>
                <w:sz w:val="28"/>
                <w:szCs w:val="28"/>
              </w:rPr>
            </w:pPr>
            <w:r>
              <w:rPr>
                <w:rFonts w:hint="eastAsia" w:asciiTheme="minorEastAsia" w:hAnsiTheme="minorEastAsia" w:cstheme="minorEastAsia"/>
                <w:b/>
                <w:sz w:val="28"/>
                <w:szCs w:val="28"/>
              </w:rPr>
              <w:t>（一）项目需求的背景与意义</w:t>
            </w:r>
            <w:r>
              <w:rPr>
                <w:rStyle w:val="15"/>
                <w:rFonts w:hint="eastAsia" w:asciiTheme="minorEastAsia" w:hAnsiTheme="minorEastAsia" w:cstheme="minorEastAsia"/>
                <w:sz w:val="28"/>
                <w:szCs w:val="28"/>
              </w:rPr>
              <w:t>（重点从服务于国家重大战略需求、我省相关产业发展规模与技术发展现状等方面，阐述此项目对我省经济社会发展、增强产业链供应链自主可控能力、推动我省产业转型升级等方面的关键性作用及重大战略意义，说明此项目需求的重要性、必要性和紧迫性，限500字。）</w:t>
            </w:r>
          </w:p>
          <w:p>
            <w:pPr>
              <w:spacing w:line="560" w:lineRule="exact"/>
              <w:rPr>
                <w:rStyle w:val="15"/>
                <w:rFonts w:asciiTheme="minorEastAsia" w:hAnsiTheme="minorEastAsia" w:cstheme="minorEastAsia"/>
                <w:sz w:val="28"/>
                <w:szCs w:val="28"/>
              </w:rPr>
            </w:pPr>
            <w:r>
              <w:rPr>
                <w:rStyle w:val="15"/>
                <w:rFonts w:hint="eastAsia" w:asciiTheme="minorEastAsia" w:hAnsiTheme="minorEastAsia" w:cstheme="minorEastAsia"/>
                <w:sz w:val="28"/>
                <w:szCs w:val="28"/>
              </w:rPr>
              <w:t xml:space="preserve"> </w:t>
            </w:r>
            <w:r>
              <w:rPr>
                <w:rStyle w:val="15"/>
                <w:rFonts w:asciiTheme="minorEastAsia" w:hAnsiTheme="minorEastAsia" w:cstheme="minorEastAsia"/>
                <w:sz w:val="28"/>
                <w:szCs w:val="28"/>
              </w:rPr>
              <w:t xml:space="preserve">  </w:t>
            </w:r>
            <w:r>
              <w:rPr>
                <w:rStyle w:val="15"/>
                <w:rFonts w:hint="eastAsia" w:ascii="仿宋" w:hAnsi="仿宋" w:eastAsia="仿宋" w:cstheme="minorEastAsia"/>
                <w:sz w:val="24"/>
              </w:rPr>
              <w:t>我国铜资源极度紧缺，而铜资源消费量占比世界最大，导致我国铜价格飙升。同时，电线电缆耗铜量巨大。因此，“以铝代铜”用作导电材料具有重大意义。</w:t>
            </w:r>
            <w:r>
              <w:rPr>
                <w:rFonts w:ascii="宋体" w:hAnsi="宋体" w:eastAsia="宋体" w:cs="宋体"/>
                <w:sz w:val="24"/>
                <w:szCs w:val="24"/>
              </w:rPr>
              <w:t>***</w:t>
            </w:r>
            <w:r>
              <w:rPr>
                <w:rStyle w:val="15"/>
                <w:rFonts w:hint="eastAsia" w:ascii="仿宋" w:hAnsi="仿宋" w:eastAsia="仿宋" w:cstheme="minorEastAsia"/>
                <w:sz w:val="24"/>
              </w:rPr>
              <w:t>电工圆铝杆广泛用于民用与建筑低压配电领域，是一种安全、可靠、经济的导体。</w:t>
            </w:r>
            <w:r>
              <w:rPr>
                <w:rFonts w:ascii="宋体" w:hAnsi="宋体" w:eastAsia="宋体" w:cs="宋体"/>
                <w:sz w:val="24"/>
                <w:szCs w:val="24"/>
              </w:rPr>
              <w:t>***</w:t>
            </w:r>
            <w:r>
              <w:rPr>
                <w:rStyle w:val="15"/>
                <w:rFonts w:hint="eastAsia" w:ascii="仿宋" w:hAnsi="仿宋" w:eastAsia="仿宋" w:cstheme="minorEastAsia"/>
                <w:sz w:val="24"/>
              </w:rPr>
              <w:t>铝合金导线与铜导线对比，电导率是铜导线的</w:t>
            </w:r>
            <w:r>
              <w:rPr>
                <w:rFonts w:ascii="宋体" w:hAnsi="宋体" w:eastAsia="宋体" w:cs="宋体"/>
                <w:sz w:val="24"/>
                <w:szCs w:val="24"/>
              </w:rPr>
              <w:t>***</w:t>
            </w:r>
            <w:r>
              <w:rPr>
                <w:rStyle w:val="15"/>
                <w:rFonts w:hint="eastAsia" w:ascii="仿宋" w:hAnsi="仿宋" w:eastAsia="仿宋" w:cstheme="minorEastAsia"/>
                <w:sz w:val="24"/>
              </w:rPr>
              <w:t>。满足与铜导线相同载流量的条件下，</w:t>
            </w:r>
            <w:r>
              <w:rPr>
                <w:rFonts w:ascii="宋体" w:hAnsi="宋体" w:eastAsia="宋体" w:cs="宋体"/>
                <w:sz w:val="24"/>
                <w:szCs w:val="24"/>
              </w:rPr>
              <w:t>***</w:t>
            </w:r>
            <w:r>
              <w:rPr>
                <w:rStyle w:val="15"/>
                <w:rFonts w:hint="eastAsia" w:ascii="仿宋" w:hAnsi="仿宋" w:eastAsia="仿宋" w:cstheme="minorEastAsia"/>
                <w:sz w:val="24"/>
              </w:rPr>
              <w:t>铝合金导线只需要直径是铜导线的</w:t>
            </w:r>
            <w:r>
              <w:rPr>
                <w:rFonts w:ascii="宋体" w:hAnsi="宋体" w:eastAsia="宋体" w:cs="宋体"/>
                <w:sz w:val="24"/>
                <w:szCs w:val="24"/>
              </w:rPr>
              <w:t>***</w:t>
            </w:r>
            <w:r>
              <w:rPr>
                <w:rStyle w:val="15"/>
                <w:rFonts w:hint="eastAsia" w:ascii="仿宋" w:hAnsi="仿宋" w:eastAsia="仿宋" w:cstheme="minorEastAsia"/>
                <w:sz w:val="24"/>
              </w:rPr>
              <w:t>倍，但是质量却比铜导体的低。</w:t>
            </w:r>
            <w:r>
              <w:rPr>
                <w:rFonts w:ascii="宋体" w:hAnsi="宋体" w:eastAsia="宋体" w:cs="宋体"/>
                <w:sz w:val="24"/>
                <w:szCs w:val="24"/>
              </w:rPr>
              <w:t>***</w:t>
            </w:r>
            <w:r>
              <w:rPr>
                <w:rStyle w:val="15"/>
                <w:rFonts w:hint="eastAsia" w:ascii="仿宋" w:hAnsi="仿宋" w:eastAsia="仿宋" w:cstheme="minorEastAsia"/>
                <w:sz w:val="24"/>
              </w:rPr>
              <w:t>铝合金导线重量轻，安装成本被大大降低，同时设备与电缆的摩擦也被减少了。</w:t>
            </w:r>
            <w:r>
              <w:rPr>
                <w:rFonts w:ascii="宋体" w:hAnsi="宋体" w:eastAsia="宋体" w:cs="宋体"/>
                <w:sz w:val="24"/>
                <w:szCs w:val="24"/>
              </w:rPr>
              <w:t>***</w:t>
            </w:r>
            <w:r>
              <w:rPr>
                <w:rStyle w:val="15"/>
                <w:rFonts w:hint="eastAsia" w:ascii="仿宋" w:hAnsi="仿宋" w:eastAsia="仿宋" w:cstheme="minorEastAsia"/>
                <w:sz w:val="24"/>
              </w:rPr>
              <w:t>铝合金导线的蠕变倾向较之纯铝导线大大降低，接口处的稳定性与铜导线的相同。</w:t>
            </w:r>
          </w:p>
          <w:p>
            <w:pPr>
              <w:spacing w:line="560" w:lineRule="exact"/>
              <w:ind w:firstLine="480" w:firstLineChars="200"/>
              <w:rPr>
                <w:rStyle w:val="15"/>
                <w:rFonts w:ascii="仿宋" w:hAnsi="仿宋" w:eastAsia="仿宋" w:cstheme="minorEastAsia"/>
                <w:sz w:val="24"/>
              </w:rPr>
            </w:pPr>
            <w:r>
              <w:rPr>
                <w:rStyle w:val="15"/>
                <w:rFonts w:hint="eastAsia" w:ascii="仿宋" w:hAnsi="仿宋" w:eastAsia="仿宋" w:cstheme="minorEastAsia"/>
                <w:sz w:val="24"/>
              </w:rPr>
              <w:t>随着国家特高压、长距离输电电网、新能源电力的大力建设以及通信行业的快速发展，对铝和铝合金材料的需求十分旺盛。作为电线电缆的原材料，</w:t>
            </w:r>
            <w:r>
              <w:rPr>
                <w:rFonts w:ascii="宋体" w:hAnsi="宋体" w:eastAsia="宋体" w:cs="宋体"/>
                <w:sz w:val="24"/>
                <w:szCs w:val="24"/>
              </w:rPr>
              <w:t>***</w:t>
            </w:r>
            <w:r>
              <w:rPr>
                <w:rStyle w:val="15"/>
                <w:rFonts w:hint="eastAsia" w:ascii="仿宋" w:hAnsi="仿宋" w:eastAsia="仿宋" w:cstheme="minorEastAsia"/>
                <w:sz w:val="24"/>
              </w:rPr>
              <w:t>电工圆铝杆的生产也迎来了广阔的市场前景。但由于受杂质成分和热处理工艺条件的影响，因此</w:t>
            </w:r>
            <w:r>
              <w:rPr>
                <w:rFonts w:ascii="宋体" w:hAnsi="宋体" w:eastAsia="宋体" w:cs="宋体"/>
                <w:sz w:val="24"/>
                <w:szCs w:val="24"/>
              </w:rPr>
              <w:t>***</w:t>
            </w:r>
            <w:r>
              <w:rPr>
                <w:rStyle w:val="15"/>
                <w:rFonts w:hint="eastAsia" w:ascii="仿宋" w:hAnsi="仿宋" w:eastAsia="仿宋" w:cstheme="minorEastAsia"/>
                <w:sz w:val="24"/>
              </w:rPr>
              <w:t>电工圆铝杆的技术研发对提高企业经济和促进电力行业发展均具有重要意义。</w:t>
            </w:r>
          </w:p>
          <w:p>
            <w:pPr>
              <w:spacing w:line="440" w:lineRule="exact"/>
              <w:jc w:val="left"/>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2" w:hRule="atLeast"/>
          <w:jc w:val="center"/>
        </w:trPr>
        <w:tc>
          <w:tcPr>
            <w:tcW w:w="10259" w:type="dxa"/>
            <w:gridSpan w:val="20"/>
            <w:tcBorders>
              <w:top w:val="single" w:color="auto" w:sz="4" w:space="0"/>
              <w:left w:val="single" w:color="auto" w:sz="4" w:space="0"/>
              <w:bottom w:val="single" w:color="auto" w:sz="4" w:space="0"/>
              <w:right w:val="single" w:color="auto" w:sz="4" w:space="0"/>
            </w:tcBorders>
          </w:tcPr>
          <w:p>
            <w:pPr>
              <w:spacing w:line="480" w:lineRule="exact"/>
              <w:rPr>
                <w:rFonts w:asciiTheme="minorEastAsia" w:hAnsiTheme="minorEastAsia" w:cstheme="minorEastAsia"/>
                <w:sz w:val="30"/>
                <w:szCs w:val="30"/>
              </w:rPr>
            </w:pPr>
            <w:r>
              <w:rPr>
                <w:rFonts w:hint="eastAsia" w:asciiTheme="minorEastAsia" w:hAnsiTheme="minorEastAsia" w:cstheme="minorEastAsia"/>
                <w:b/>
                <w:sz w:val="28"/>
                <w:szCs w:val="28"/>
              </w:rPr>
              <w:t>（二）技术需求内容描述</w:t>
            </w:r>
            <w:r>
              <w:rPr>
                <w:rStyle w:val="15"/>
                <w:rFonts w:hint="eastAsia" w:asciiTheme="minorEastAsia" w:hAnsiTheme="minorEastAsia" w:cstheme="minorEastAsia"/>
                <w:sz w:val="28"/>
                <w:szCs w:val="28"/>
              </w:rPr>
              <w:t>（拟解决的“卡脖子”的前沿技术、关键核心（共性）技术、关键零部件、材料及工艺等，明确罗列出技术指标参数，限600字。）</w:t>
            </w:r>
          </w:p>
          <w:p>
            <w:pPr>
              <w:spacing w:line="480" w:lineRule="exact"/>
              <w:ind w:firstLine="480" w:firstLineChars="200"/>
              <w:rPr>
                <w:rStyle w:val="15"/>
                <w:rFonts w:ascii="仿宋" w:hAnsi="仿宋" w:eastAsia="仿宋" w:cstheme="minorEastAsia"/>
                <w:sz w:val="24"/>
              </w:rPr>
            </w:pPr>
            <w:r>
              <w:rPr>
                <w:rStyle w:val="15"/>
                <w:rFonts w:hint="eastAsia" w:ascii="仿宋" w:hAnsi="仿宋" w:eastAsia="仿宋" w:cstheme="minorEastAsia"/>
                <w:sz w:val="24"/>
              </w:rPr>
              <w:t>熔体净化处理技术：杂质是影响</w:t>
            </w:r>
            <w:r>
              <w:rPr>
                <w:rFonts w:ascii="宋体" w:hAnsi="宋体" w:eastAsia="宋体" w:cs="宋体"/>
                <w:sz w:val="24"/>
                <w:szCs w:val="24"/>
              </w:rPr>
              <w:t>***</w:t>
            </w:r>
            <w:r>
              <w:rPr>
                <w:rStyle w:val="15"/>
                <w:rFonts w:hint="eastAsia" w:ascii="仿宋" w:hAnsi="仿宋" w:eastAsia="仿宋" w:cstheme="minorEastAsia"/>
                <w:sz w:val="24"/>
              </w:rPr>
              <w:t>电工圆铝杆强度和导电率的最主要因素之一。针对企业目前电工圆铝杆生产过程中杂质含量超标且难以去除的技术难题，重点考虑铝熔体在熔炼、精炼等过程有效降低杂质含量的方式方法。添加剂含量、添加剂加入方式、温度、时间、气氛等因素对杂质析出的影响规律，获得将各杂质含量控制在生产要求范围内的添加剂配方和操作条件。</w:t>
            </w:r>
          </w:p>
          <w:p>
            <w:pPr>
              <w:spacing w:line="480" w:lineRule="exact"/>
              <w:ind w:firstLine="480" w:firstLineChars="200"/>
              <w:rPr>
                <w:rStyle w:val="15"/>
                <w:rFonts w:ascii="仿宋" w:hAnsi="仿宋" w:eastAsia="仿宋" w:cstheme="minorEastAsia"/>
                <w:sz w:val="24"/>
              </w:rPr>
            </w:pPr>
            <w:r>
              <w:rPr>
                <w:rStyle w:val="15"/>
                <w:rFonts w:hint="eastAsia" w:ascii="仿宋" w:hAnsi="仿宋" w:eastAsia="仿宋" w:cstheme="minorEastAsia"/>
                <w:sz w:val="24"/>
              </w:rPr>
              <w:t>铝合金圆铸锭浇铸工艺参数及铸锭开裂缺陷的控制技术：</w:t>
            </w:r>
            <w:r>
              <w:rPr>
                <w:rFonts w:ascii="宋体" w:hAnsi="宋体" w:eastAsia="宋体" w:cs="宋体"/>
                <w:sz w:val="24"/>
                <w:szCs w:val="24"/>
              </w:rPr>
              <w:t>***</w:t>
            </w:r>
            <w:r>
              <w:rPr>
                <w:rStyle w:val="15"/>
                <w:rFonts w:hint="eastAsia" w:ascii="仿宋" w:hAnsi="仿宋" w:eastAsia="仿宋" w:cstheme="minorEastAsia"/>
                <w:sz w:val="24"/>
              </w:rPr>
              <w:t>电工圆铝杆探究起铸铺底、冷却水量、浇铸温度、铸造速度等浇铸参数对成型的影响规律，并对浇铸过程中产生的外观缺陷进行精准控制研究，提高产品成品率。</w:t>
            </w:r>
          </w:p>
          <w:p>
            <w:pPr>
              <w:spacing w:line="480" w:lineRule="exact"/>
              <w:ind w:firstLine="480" w:firstLineChars="200"/>
              <w:rPr>
                <w:rStyle w:val="15"/>
                <w:rFonts w:ascii="仿宋" w:hAnsi="仿宋" w:eastAsia="仿宋" w:cstheme="minorEastAsia"/>
                <w:sz w:val="24"/>
              </w:rPr>
            </w:pPr>
            <w:r>
              <w:rPr>
                <w:rStyle w:val="15"/>
                <w:rFonts w:hint="eastAsia" w:ascii="仿宋" w:hAnsi="仿宋" w:eastAsia="仿宋" w:cstheme="minorEastAsia"/>
                <w:sz w:val="24"/>
              </w:rPr>
              <w:t>铝熔体微合金化和热处理条件对电工圆铝杆强度和导电率影响控制技术：铝熔体熔炼或精炼过程可去除大部分杂质元素，但仍会有微量的杂质元素和添加剂残存在熔体中。对此熔体进行微合金化处理，研究合金元素、晶粒细化、固溶处理等熔体处理工艺结合挤压变形、热处理等方法对产品相分布、二次相析出及微观组织结构的影响规律，进一步分析这些影响因素对电工圆铝杆强度和导电率的影响规律。</w:t>
            </w:r>
          </w:p>
          <w:p>
            <w:pPr>
              <w:spacing w:line="480" w:lineRule="exact"/>
              <w:ind w:firstLine="480" w:firstLineChars="200"/>
              <w:rPr>
                <w:rStyle w:val="15"/>
                <w:rFonts w:ascii="仿宋" w:hAnsi="仿宋" w:eastAsia="仿宋" w:cstheme="minorEastAsia"/>
                <w:sz w:val="24"/>
              </w:rPr>
            </w:pPr>
            <w:r>
              <w:rPr>
                <w:rStyle w:val="15"/>
                <w:rFonts w:hint="eastAsia" w:ascii="仿宋" w:hAnsi="仿宋" w:eastAsia="仿宋" w:cstheme="minorEastAsia"/>
                <w:sz w:val="24"/>
              </w:rPr>
              <w:t>指标要求：抗拉强度</w:t>
            </w:r>
            <w:r>
              <w:rPr>
                <w:rFonts w:ascii="宋体" w:hAnsi="宋体" w:eastAsia="宋体" w:cs="宋体"/>
                <w:sz w:val="24"/>
                <w:szCs w:val="24"/>
              </w:rPr>
              <w:t>***</w:t>
            </w:r>
            <w:r>
              <w:rPr>
                <w:rStyle w:val="15"/>
                <w:rFonts w:hint="eastAsia" w:ascii="仿宋" w:hAnsi="仿宋" w:eastAsia="仿宋" w:cstheme="minorEastAsia"/>
                <w:sz w:val="24"/>
              </w:rPr>
              <w:t>MPa、伸长率不小于</w:t>
            </w:r>
            <w:r>
              <w:rPr>
                <w:rFonts w:ascii="宋体" w:hAnsi="宋体" w:eastAsia="宋体" w:cs="宋体"/>
                <w:sz w:val="24"/>
                <w:szCs w:val="24"/>
              </w:rPr>
              <w:t>***</w:t>
            </w:r>
            <w:r>
              <w:rPr>
                <w:rStyle w:val="15"/>
                <w:rFonts w:hint="eastAsia" w:ascii="仿宋" w:hAnsi="仿宋" w:eastAsia="仿宋" w:cstheme="minorEastAsia"/>
                <w:sz w:val="24"/>
              </w:rPr>
              <w:t>、电阻率（20℃）不大于</w:t>
            </w:r>
            <w:r>
              <w:rPr>
                <w:rFonts w:ascii="宋体" w:hAnsi="宋体" w:eastAsia="宋体" w:cs="宋体"/>
                <w:sz w:val="24"/>
                <w:szCs w:val="24"/>
              </w:rPr>
              <w:t>***</w:t>
            </w:r>
            <w:r>
              <w:rPr>
                <w:rStyle w:val="15"/>
                <w:rFonts w:hint="eastAsia" w:ascii="仿宋" w:hAnsi="仿宋" w:eastAsia="仿宋" w:cstheme="minorEastAsia"/>
                <w:sz w:val="24"/>
              </w:rPr>
              <w:t>nΩ·m。</w:t>
            </w:r>
          </w:p>
          <w:p>
            <w:pPr>
              <w:spacing w:line="480" w:lineRule="exact"/>
              <w:ind w:firstLine="480" w:firstLineChars="200"/>
              <w:rPr>
                <w:rStyle w:val="15"/>
                <w:rFonts w:ascii="仿宋" w:hAnsi="仿宋" w:eastAsia="仿宋" w:cstheme="minorEastAsia"/>
                <w:sz w:val="24"/>
              </w:rPr>
            </w:pPr>
          </w:p>
          <w:p>
            <w:pPr>
              <w:spacing w:line="480" w:lineRule="exact"/>
              <w:rPr>
                <w:rFonts w:ascii="仿宋" w:hAnsi="仿宋" w:eastAsia="仿宋" w:cstheme="minorEastAsia"/>
                <w:sz w:val="24"/>
                <w:szCs w:val="24"/>
              </w:rPr>
            </w:pPr>
          </w:p>
          <w:p>
            <w:pPr>
              <w:spacing w:line="480" w:lineRule="exact"/>
              <w:rPr>
                <w:rFonts w:ascii="仿宋" w:hAnsi="仿宋" w:eastAsia="仿宋"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90" w:hRule="atLeast"/>
          <w:jc w:val="center"/>
        </w:trPr>
        <w:tc>
          <w:tcPr>
            <w:tcW w:w="10259" w:type="dxa"/>
            <w:gridSpan w:val="20"/>
            <w:tcBorders>
              <w:top w:val="single" w:color="auto" w:sz="4" w:space="0"/>
              <w:left w:val="single" w:color="auto" w:sz="4" w:space="0"/>
              <w:bottom w:val="single" w:color="auto" w:sz="4" w:space="0"/>
              <w:right w:val="single" w:color="auto" w:sz="4" w:space="0"/>
            </w:tcBorders>
          </w:tcPr>
          <w:p>
            <w:pPr>
              <w:spacing w:line="480" w:lineRule="exact"/>
              <w:rPr>
                <w:rStyle w:val="15"/>
                <w:rFonts w:asciiTheme="minorEastAsia" w:hAnsiTheme="minorEastAsia" w:cstheme="minorEastAsia"/>
                <w:sz w:val="30"/>
                <w:szCs w:val="30"/>
              </w:rPr>
            </w:pPr>
            <w:r>
              <w:rPr>
                <w:rFonts w:hint="eastAsia" w:asciiTheme="minorEastAsia" w:hAnsiTheme="minorEastAsia" w:cstheme="minorEastAsia"/>
                <w:b/>
                <w:sz w:val="28"/>
                <w:szCs w:val="28"/>
              </w:rPr>
              <w:t>（三）预期成果及经济社会生态效益</w:t>
            </w:r>
            <w:r>
              <w:rPr>
                <w:rStyle w:val="15"/>
                <w:rFonts w:hint="eastAsia" w:asciiTheme="minorEastAsia" w:hAnsiTheme="minorEastAsia" w:cstheme="minorEastAsia"/>
                <w:sz w:val="28"/>
                <w:szCs w:val="28"/>
              </w:rPr>
              <w:t>（对预期应用场景进行说明；阐述通过突破该重大核心关键（共性）技术对产业转型升级发展的贡献，所能解决的行业发展中存在的重大问题；产生的经济社会生态效益等</w:t>
            </w:r>
            <w:r>
              <w:rPr>
                <w:rFonts w:hint="eastAsia" w:asciiTheme="minorEastAsia" w:hAnsiTheme="minorEastAsia" w:cstheme="minorEastAsia"/>
                <w:sz w:val="28"/>
                <w:szCs w:val="28"/>
              </w:rPr>
              <w:t>，限500字。</w:t>
            </w:r>
            <w:r>
              <w:rPr>
                <w:rStyle w:val="15"/>
                <w:rFonts w:hint="eastAsia" w:asciiTheme="minorEastAsia" w:hAnsiTheme="minorEastAsia" w:cstheme="minorEastAsia"/>
                <w:sz w:val="28"/>
                <w:szCs w:val="28"/>
              </w:rPr>
              <w:t>）</w:t>
            </w:r>
          </w:p>
          <w:p>
            <w:pPr>
              <w:spacing w:line="480" w:lineRule="exact"/>
              <w:ind w:firstLine="480" w:firstLineChars="200"/>
              <w:rPr>
                <w:rStyle w:val="15"/>
                <w:rFonts w:ascii="仿宋" w:hAnsi="仿宋" w:eastAsia="仿宋" w:cstheme="minorEastAsia"/>
                <w:sz w:val="24"/>
              </w:rPr>
            </w:pPr>
            <w:r>
              <w:rPr>
                <w:rStyle w:val="15"/>
                <w:rFonts w:hint="eastAsia" w:ascii="仿宋" w:hAnsi="仿宋" w:eastAsia="仿宋" w:cstheme="minorEastAsia"/>
                <w:sz w:val="24"/>
              </w:rPr>
              <w:t>通过项目实施，产量达到</w:t>
            </w:r>
            <w:r>
              <w:rPr>
                <w:rFonts w:ascii="宋体" w:hAnsi="宋体" w:eastAsia="宋体" w:cs="宋体"/>
                <w:sz w:val="24"/>
                <w:szCs w:val="24"/>
              </w:rPr>
              <w:t>***</w:t>
            </w:r>
            <w:r>
              <w:rPr>
                <w:rStyle w:val="15"/>
                <w:rFonts w:hint="eastAsia" w:ascii="仿宋" w:hAnsi="仿宋" w:eastAsia="仿宋" w:cstheme="minorEastAsia"/>
                <w:sz w:val="24"/>
              </w:rPr>
              <w:t>吨/月，即</w:t>
            </w:r>
            <w:r>
              <w:rPr>
                <w:rFonts w:ascii="宋体" w:hAnsi="宋体" w:eastAsia="宋体" w:cs="宋体"/>
                <w:sz w:val="24"/>
                <w:szCs w:val="24"/>
              </w:rPr>
              <w:t>***</w:t>
            </w:r>
            <w:r>
              <w:rPr>
                <w:rStyle w:val="15"/>
                <w:rFonts w:hint="eastAsia" w:ascii="仿宋" w:hAnsi="仿宋" w:eastAsia="仿宋" w:cstheme="minorEastAsia"/>
                <w:sz w:val="24"/>
              </w:rPr>
              <w:t>吨/年的工业化产能规模，生产成本约</w:t>
            </w:r>
            <w:r>
              <w:rPr>
                <w:rFonts w:ascii="宋体" w:hAnsi="宋体" w:eastAsia="宋体" w:cs="宋体"/>
                <w:sz w:val="24"/>
                <w:szCs w:val="24"/>
              </w:rPr>
              <w:t>***</w:t>
            </w:r>
            <w:r>
              <w:rPr>
                <w:rStyle w:val="15"/>
                <w:rFonts w:hint="eastAsia" w:ascii="仿宋" w:hAnsi="仿宋" w:eastAsia="仿宋" w:cstheme="minorEastAsia"/>
                <w:sz w:val="24"/>
              </w:rPr>
              <w:t>元/吨。具体费用如下：</w:t>
            </w:r>
          </w:p>
          <w:p>
            <w:pPr>
              <w:spacing w:line="360" w:lineRule="auto"/>
              <w:ind w:firstLine="480" w:firstLineChars="200"/>
              <w:jc w:val="center"/>
              <w:rPr>
                <w:rStyle w:val="15"/>
                <w:rFonts w:ascii="仿宋" w:hAnsi="仿宋" w:eastAsia="仿宋" w:cstheme="minorEastAsia"/>
                <w:sz w:val="24"/>
              </w:rPr>
            </w:pPr>
            <w:r>
              <w:rPr>
                <w:rStyle w:val="15"/>
                <w:rFonts w:ascii="仿宋" w:hAnsi="仿宋" w:eastAsia="仿宋" w:cstheme="minorEastAsia"/>
                <w:sz w:val="24"/>
              </w:rPr>
              <w:drawing>
                <wp:inline distT="0" distB="0" distL="0" distR="0">
                  <wp:extent cx="3889375" cy="2863215"/>
                  <wp:effectExtent l="0" t="0" r="1206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
                            <a:extLst>
                              <a:ext uri="{28A0092B-C50C-407E-A947-70E740481C1C}">
                                <a14:useLocalDpi xmlns:a14="http://schemas.microsoft.com/office/drawing/2010/main" val="0"/>
                              </a:ext>
                            </a:extLst>
                          </a:blip>
                          <a:srcRect l="11792" b="14114"/>
                          <a:stretch>
                            <a:fillRect/>
                          </a:stretch>
                        </pic:blipFill>
                        <pic:spPr>
                          <a:xfrm>
                            <a:off x="0" y="0"/>
                            <a:ext cx="3889375" cy="2863215"/>
                          </a:xfrm>
                          <a:prstGeom prst="rect">
                            <a:avLst/>
                          </a:prstGeom>
                          <a:noFill/>
                          <a:ln>
                            <a:noFill/>
                          </a:ln>
                        </pic:spPr>
                      </pic:pic>
                    </a:graphicData>
                  </a:graphic>
                </wp:inline>
              </w:drawing>
            </w:r>
          </w:p>
          <w:p>
            <w:pPr>
              <w:spacing w:line="560" w:lineRule="exact"/>
              <w:ind w:firstLine="480" w:firstLineChars="200"/>
              <w:rPr>
                <w:rStyle w:val="15"/>
                <w:rFonts w:ascii="仿宋" w:hAnsi="仿宋" w:eastAsia="仿宋" w:cstheme="minorEastAsia"/>
                <w:sz w:val="24"/>
              </w:rPr>
            </w:pPr>
            <w:r>
              <w:rPr>
                <w:rStyle w:val="15"/>
                <w:rFonts w:hint="eastAsia" w:ascii="仿宋" w:hAnsi="仿宋" w:eastAsia="仿宋" w:cstheme="minorEastAsia"/>
                <w:sz w:val="24"/>
              </w:rPr>
              <w:t>根据上述经费预算，</w:t>
            </w:r>
            <w:r>
              <w:rPr>
                <w:rStyle w:val="15"/>
                <w:rFonts w:ascii="仿宋" w:hAnsi="仿宋" w:eastAsia="仿宋" w:cstheme="minorEastAsia"/>
                <w:sz w:val="24"/>
              </w:rPr>
              <w:t>***</w:t>
            </w:r>
            <w:r>
              <w:rPr>
                <w:rStyle w:val="15"/>
                <w:rFonts w:hint="eastAsia" w:ascii="仿宋" w:hAnsi="仿宋" w:eastAsia="仿宋" w:cstheme="minorEastAsia"/>
                <w:sz w:val="24"/>
              </w:rPr>
              <w:t>电工圆铝杆技术研发项目包括机物料备件消耗品等费用、能源动力费、测试分析费和技术交流费等，每年</w:t>
            </w:r>
            <w:r>
              <w:rPr>
                <w:rStyle w:val="15"/>
                <w:rFonts w:ascii="仿宋" w:hAnsi="仿宋" w:eastAsia="仿宋" w:cstheme="minorEastAsia"/>
                <w:sz w:val="24"/>
              </w:rPr>
              <w:t>***</w:t>
            </w:r>
            <w:r>
              <w:rPr>
                <w:rStyle w:val="15"/>
                <w:rFonts w:hint="eastAsia" w:ascii="仿宋" w:hAnsi="仿宋" w:eastAsia="仿宋" w:cstheme="minorEastAsia"/>
                <w:sz w:val="24"/>
              </w:rPr>
              <w:t>万元。实现销售收入：</w:t>
            </w:r>
            <w:r>
              <w:rPr>
                <w:rStyle w:val="15"/>
                <w:rFonts w:ascii="仿宋" w:hAnsi="仿宋" w:eastAsia="仿宋" w:cstheme="minorEastAsia"/>
                <w:sz w:val="24"/>
              </w:rPr>
              <w:t>***</w:t>
            </w:r>
            <w:r>
              <w:rPr>
                <w:rStyle w:val="15"/>
                <w:rFonts w:hint="eastAsia" w:ascii="仿宋" w:hAnsi="仿宋" w:eastAsia="仿宋" w:cstheme="minorEastAsia"/>
                <w:sz w:val="24"/>
              </w:rPr>
              <w:t>万元；带来直接经济效益为：年产量×（加工费-变动成本）-研发投入=</w:t>
            </w:r>
            <w:r>
              <w:rPr>
                <w:rStyle w:val="15"/>
                <w:rFonts w:ascii="仿宋" w:hAnsi="仿宋" w:eastAsia="仿宋" w:cstheme="minorEastAsia"/>
                <w:sz w:val="24"/>
              </w:rPr>
              <w:t>***</w:t>
            </w:r>
            <w:r>
              <w:rPr>
                <w:rStyle w:val="15"/>
                <w:rFonts w:hint="eastAsia" w:ascii="仿宋" w:hAnsi="仿宋" w:eastAsia="仿宋" w:cstheme="minorEastAsia"/>
                <w:sz w:val="24"/>
              </w:rPr>
              <w:t>万元。</w:t>
            </w:r>
          </w:p>
          <w:p>
            <w:pPr>
              <w:spacing w:line="480" w:lineRule="exact"/>
              <w:ind w:firstLine="480" w:firstLineChars="200"/>
              <w:rPr>
                <w:rStyle w:val="15"/>
                <w:rFonts w:ascii="仿宋" w:hAnsi="仿宋" w:eastAsia="仿宋" w:cstheme="minorEastAsia"/>
                <w:sz w:val="24"/>
              </w:rPr>
            </w:pPr>
            <w:r>
              <w:rPr>
                <w:rStyle w:val="15"/>
                <w:rFonts w:hint="eastAsia" w:ascii="仿宋" w:hAnsi="仿宋" w:eastAsia="仿宋" w:cstheme="minorEastAsia"/>
                <w:sz w:val="24"/>
              </w:rPr>
              <w:t>本项目的实施，符合国家高新技术产品发展政策需求，能提供优质的铝材加工原料，促进我国高新技术产业的发展和促进我国电力行业发展均具有重要意义。铝工业技术和产品升级，使我国真正成为铝工业强国。项目完成后，新增就业人数</w:t>
            </w:r>
            <w:r>
              <w:rPr>
                <w:rStyle w:val="15"/>
                <w:rFonts w:ascii="仿宋" w:hAnsi="仿宋" w:eastAsia="仿宋" w:cstheme="minorEastAsia"/>
                <w:sz w:val="24"/>
              </w:rPr>
              <w:t>***</w:t>
            </w:r>
            <w:r>
              <w:rPr>
                <w:rStyle w:val="15"/>
                <w:rFonts w:hint="eastAsia" w:ascii="仿宋" w:hAnsi="仿宋" w:eastAsia="仿宋" w:cstheme="minorEastAsia"/>
                <w:sz w:val="24"/>
              </w:rPr>
              <w:t>人以上，培养一批技术骨干，产品经济效益显著，可有效带动地方经济增长。该项目完成后，将大大提升企业电工圆铝杆产品的性能，增强中铝贵州分公司合金化的技术创新能力和国际竞争能力。</w:t>
            </w:r>
          </w:p>
          <w:p>
            <w:pPr>
              <w:spacing w:line="480" w:lineRule="exact"/>
              <w:ind w:firstLine="480" w:firstLineChars="200"/>
              <w:rPr>
                <w:rStyle w:val="15"/>
                <w:rFonts w:ascii="仿宋" w:hAnsi="仿宋" w:eastAsia="仿宋" w:cstheme="minorEastAsia"/>
                <w:sz w:val="24"/>
              </w:rPr>
            </w:pPr>
          </w:p>
          <w:p>
            <w:pPr>
              <w:spacing w:line="480" w:lineRule="exact"/>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62" w:hRule="atLeast"/>
          <w:jc w:val="center"/>
        </w:trPr>
        <w:tc>
          <w:tcPr>
            <w:tcW w:w="10259" w:type="dxa"/>
            <w:gridSpan w:val="20"/>
            <w:tcBorders>
              <w:top w:val="single" w:color="auto" w:sz="4" w:space="0"/>
              <w:left w:val="single" w:color="auto" w:sz="4" w:space="0"/>
              <w:bottom w:val="single" w:color="auto" w:sz="4" w:space="0"/>
              <w:right w:val="single" w:color="auto" w:sz="4" w:space="0"/>
            </w:tcBorders>
          </w:tcPr>
          <w:p>
            <w:pPr>
              <w:spacing w:line="440" w:lineRule="exact"/>
              <w:ind w:right="105" w:rightChars="50"/>
              <w:jc w:val="left"/>
              <w:rPr>
                <w:rFonts w:asciiTheme="minorEastAsia" w:hAnsiTheme="minorEastAsia" w:cstheme="minorEastAsia"/>
                <w:sz w:val="28"/>
                <w:szCs w:val="28"/>
              </w:rPr>
            </w:pPr>
            <w:r>
              <w:rPr>
                <w:rFonts w:hint="eastAsia" w:asciiTheme="minorEastAsia" w:hAnsiTheme="minorEastAsia" w:cstheme="minorEastAsia"/>
                <w:b/>
                <w:sz w:val="28"/>
                <w:szCs w:val="28"/>
              </w:rPr>
              <w:t>（四）对揭榜方要求</w:t>
            </w:r>
            <w:r>
              <w:rPr>
                <w:rFonts w:hint="eastAsia" w:asciiTheme="minorEastAsia" w:hAnsiTheme="minorEastAsia" w:cstheme="minorEastAsia"/>
                <w:sz w:val="28"/>
                <w:szCs w:val="28"/>
              </w:rPr>
              <w:t>（主要是产权归属、利益分配、揭榜方资质等要求</w:t>
            </w:r>
            <w:r>
              <w:rPr>
                <w:rFonts w:hint="eastAsia" w:asciiTheme="minorEastAsia" w:hAnsiTheme="minorEastAsia" w:cstheme="minorEastAsia"/>
                <w:sz w:val="30"/>
                <w:szCs w:val="30"/>
              </w:rPr>
              <w:t>，</w:t>
            </w:r>
            <w:r>
              <w:rPr>
                <w:rFonts w:hint="eastAsia" w:asciiTheme="minorEastAsia" w:hAnsiTheme="minorEastAsia" w:cstheme="minorEastAsia"/>
                <w:sz w:val="28"/>
                <w:szCs w:val="28"/>
              </w:rPr>
              <w:t>限500字。）</w:t>
            </w:r>
          </w:p>
          <w:p>
            <w:pPr>
              <w:spacing w:line="440" w:lineRule="exact"/>
              <w:ind w:firstLine="480" w:firstLineChars="200"/>
              <w:rPr>
                <w:rFonts w:asciiTheme="minorEastAsia" w:hAnsiTheme="minorEastAsia" w:cstheme="minorEastAsia"/>
                <w:sz w:val="28"/>
                <w:szCs w:val="28"/>
              </w:rPr>
            </w:pPr>
            <w:r>
              <w:rPr>
                <w:rStyle w:val="15"/>
                <w:rFonts w:hint="eastAsia" w:ascii="仿宋" w:hAnsi="仿宋" w:eastAsia="仿宋" w:cstheme="minorEastAsia"/>
                <w:sz w:val="24"/>
              </w:rPr>
              <w:t>本项目的揭榜要求有独立法人资格的高等院校、科研院所或企业。1．申报高校团队应具有一定研究基础、实验分析测试平台、拥有高学历及海外留学经历的科研团队等，有相关研究基础单位优先；2申报企业应属于我省产业骨干企业、2023年度营业收入1亿元以上（含）；</w:t>
            </w:r>
            <w:r>
              <w:rPr>
                <w:rStyle w:val="15"/>
                <w:rFonts w:ascii="仿宋" w:hAnsi="仿宋" w:eastAsia="仿宋" w:cstheme="minorEastAsia"/>
                <w:sz w:val="24"/>
              </w:rPr>
              <w:t>3</w:t>
            </w:r>
            <w:r>
              <w:rPr>
                <w:rStyle w:val="15"/>
                <w:rFonts w:hint="eastAsia" w:ascii="仿宋" w:hAnsi="仿宋" w:eastAsia="仿宋" w:cstheme="minorEastAsia"/>
                <w:sz w:val="24"/>
              </w:rPr>
              <w:t>．揭榜单位有能力并承诺保障发榜项目所需的资金投入，能够为项目提供研发实施必要的支持和配套条件；</w:t>
            </w:r>
            <w:r>
              <w:rPr>
                <w:rStyle w:val="15"/>
                <w:rFonts w:ascii="仿宋" w:hAnsi="仿宋" w:eastAsia="仿宋" w:cstheme="minorEastAsia"/>
                <w:sz w:val="24"/>
              </w:rPr>
              <w:t>4</w:t>
            </w:r>
            <w:r>
              <w:rPr>
                <w:rStyle w:val="15"/>
                <w:rFonts w:hint="eastAsia" w:ascii="仿宋" w:hAnsi="仿宋" w:eastAsia="仿宋" w:cstheme="minorEastAsia"/>
                <w:sz w:val="24"/>
              </w:rPr>
              <w:t>．具有良好社会信用，近5年无不良信用记录或违法行为。符合条件的高校科研院所及企业均可参与揭榜，自主揭榜和联合揭榜均可。鼓励多个团队联合申报，牵头团队须与参与团队签订合作协议，明确协议签署时间和约定各方责任、目标任务，以及项目实施形成的科技成果权益归属等内容。揭榜方应遵守科研诚信管理要求，应承诺所提交材料真实性，不得提交有涉密内容的项目申请。整个项目实施过程中知识产权归双方共同拥有，通过设定一系列绩效指标，对合作各方的实际贡献进行评估，根据评估结果进行利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2" w:hRule="atLeast"/>
          <w:jc w:val="center"/>
        </w:trPr>
        <w:tc>
          <w:tcPr>
            <w:tcW w:w="133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填报学校</w:t>
            </w:r>
          </w:p>
        </w:tc>
        <w:tc>
          <w:tcPr>
            <w:tcW w:w="3100"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cstheme="minorEastAsia"/>
                <w:sz w:val="28"/>
                <w:szCs w:val="28"/>
              </w:rPr>
            </w:pPr>
            <w:r>
              <w:rPr>
                <w:rStyle w:val="15"/>
                <w:rFonts w:ascii="仿宋" w:hAnsi="仿宋" w:eastAsia="仿宋" w:cstheme="minorEastAsia"/>
                <w:sz w:val="24"/>
              </w:rPr>
              <w:t>***</w:t>
            </w:r>
          </w:p>
        </w:tc>
        <w:tc>
          <w:tcPr>
            <w:tcW w:w="2370"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学校联系人及手机</w:t>
            </w:r>
          </w:p>
        </w:tc>
        <w:tc>
          <w:tcPr>
            <w:tcW w:w="3454"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cstheme="minorEastAsia"/>
                <w:sz w:val="28"/>
                <w:szCs w:val="28"/>
              </w:rPr>
            </w:pPr>
            <w:r>
              <w:rPr>
                <w:rStyle w:val="15"/>
                <w:rFonts w:ascii="仿宋" w:hAnsi="仿宋" w:eastAsia="仿宋"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2" w:hRule="atLeast"/>
          <w:jc w:val="center"/>
        </w:trPr>
        <w:tc>
          <w:tcPr>
            <w:tcW w:w="133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学校地址</w:t>
            </w:r>
          </w:p>
        </w:tc>
        <w:tc>
          <w:tcPr>
            <w:tcW w:w="8924" w:type="dxa"/>
            <w:gridSpan w:val="1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cstheme="minorEastAsia"/>
                <w:sz w:val="28"/>
                <w:szCs w:val="28"/>
              </w:rPr>
            </w:pPr>
            <w:r>
              <w:rPr>
                <w:rStyle w:val="15"/>
                <w:rFonts w:ascii="仿宋" w:hAnsi="仿宋" w:eastAsia="仿宋"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2" w:hRule="atLeast"/>
          <w:jc w:val="center"/>
        </w:trPr>
        <w:tc>
          <w:tcPr>
            <w:tcW w:w="10259" w:type="dxa"/>
            <w:gridSpan w:val="20"/>
            <w:tcBorders>
              <w:top w:val="single" w:color="auto" w:sz="4" w:space="0"/>
              <w:left w:val="single" w:color="auto" w:sz="4" w:space="0"/>
              <w:bottom w:val="single" w:color="auto" w:sz="4" w:space="0"/>
              <w:right w:val="single" w:color="auto" w:sz="4" w:space="0"/>
            </w:tcBorders>
          </w:tcPr>
          <w:p>
            <w:pPr>
              <w:spacing w:line="440" w:lineRule="exact"/>
              <w:rPr>
                <w:rFonts w:asciiTheme="minorEastAsia" w:hAnsiTheme="minorEastAsia" w:cstheme="minorEastAsia"/>
                <w:sz w:val="28"/>
                <w:szCs w:val="28"/>
              </w:rPr>
            </w:pPr>
            <w:r>
              <w:rPr>
                <w:rFonts w:hint="eastAsia" w:asciiTheme="minorEastAsia" w:hAnsiTheme="minorEastAsia" w:cstheme="minorEastAsia"/>
                <w:sz w:val="28"/>
                <w:szCs w:val="28"/>
              </w:rPr>
              <w:t>学校意见：</w:t>
            </w:r>
          </w:p>
          <w:p>
            <w:pPr>
              <w:spacing w:line="440" w:lineRule="exact"/>
              <w:rPr>
                <w:rFonts w:asciiTheme="minorEastAsia" w:hAnsiTheme="minorEastAsia" w:cstheme="minorEastAsia"/>
                <w:sz w:val="28"/>
                <w:szCs w:val="28"/>
              </w:rPr>
            </w:pPr>
          </w:p>
          <w:p>
            <w:pPr>
              <w:spacing w:line="440" w:lineRule="exact"/>
              <w:rPr>
                <w:rFonts w:asciiTheme="minorEastAsia" w:hAnsiTheme="minorEastAsia" w:cstheme="minorEastAsia"/>
                <w:sz w:val="28"/>
                <w:szCs w:val="28"/>
              </w:rPr>
            </w:pPr>
          </w:p>
          <w:p>
            <w:pPr>
              <w:spacing w:line="440" w:lineRule="exact"/>
              <w:rPr>
                <w:rFonts w:asciiTheme="minorEastAsia" w:hAnsiTheme="minorEastAsia" w:cstheme="minorEastAsia"/>
                <w:sz w:val="28"/>
                <w:szCs w:val="28"/>
              </w:rPr>
            </w:pPr>
          </w:p>
          <w:p>
            <w:pPr>
              <w:spacing w:line="440" w:lineRule="exact"/>
              <w:rPr>
                <w:rFonts w:asciiTheme="minorEastAsia" w:hAnsiTheme="minorEastAsia" w:cstheme="minorEastAsia"/>
                <w:sz w:val="28"/>
                <w:szCs w:val="28"/>
              </w:rPr>
            </w:pPr>
          </w:p>
          <w:p>
            <w:pPr>
              <w:spacing w:line="440" w:lineRule="exact"/>
              <w:rPr>
                <w:rFonts w:asciiTheme="minorEastAsia" w:hAnsiTheme="minorEastAsia" w:cstheme="minorEastAsia"/>
                <w:sz w:val="28"/>
                <w:szCs w:val="28"/>
              </w:rPr>
            </w:pPr>
          </w:p>
          <w:p>
            <w:pPr>
              <w:spacing w:line="440" w:lineRule="exact"/>
              <w:rPr>
                <w:rFonts w:asciiTheme="minorEastAsia" w:hAnsiTheme="minorEastAsia" w:cstheme="minorEastAsia"/>
                <w:sz w:val="28"/>
                <w:szCs w:val="28"/>
              </w:rPr>
            </w:pPr>
          </w:p>
          <w:p>
            <w:pPr>
              <w:spacing w:line="44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法人签章：                                （公章）</w:t>
            </w:r>
          </w:p>
          <w:p>
            <w:pPr>
              <w:spacing w:line="44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pPr>
              <w:spacing w:line="440" w:lineRule="exact"/>
              <w:rPr>
                <w:rFonts w:asciiTheme="minorEastAsia" w:hAnsiTheme="minorEastAsia" w:cstheme="minorEastAsia"/>
                <w:sz w:val="28"/>
                <w:szCs w:val="28"/>
              </w:rPr>
            </w:pPr>
          </w:p>
          <w:p>
            <w:pPr>
              <w:spacing w:line="440" w:lineRule="exact"/>
              <w:rPr>
                <w:rFonts w:asciiTheme="minorEastAsia" w:hAnsiTheme="minorEastAsia" w:cstheme="minorEastAsia"/>
                <w:sz w:val="28"/>
                <w:szCs w:val="28"/>
              </w:rPr>
            </w:pPr>
          </w:p>
          <w:p>
            <w:pPr>
              <w:spacing w:line="440" w:lineRule="exact"/>
              <w:rPr>
                <w:rFonts w:asciiTheme="minorEastAsia" w:hAnsiTheme="minorEastAsia" w:cstheme="minorEastAsia"/>
                <w:sz w:val="28"/>
                <w:szCs w:val="28"/>
              </w:rPr>
            </w:pPr>
          </w:p>
        </w:tc>
      </w:tr>
    </w:tbl>
    <w:p>
      <w:pPr>
        <w:spacing w:line="520" w:lineRule="exact"/>
        <w:jc w:val="left"/>
        <w:rPr>
          <w:rFonts w:asciiTheme="minorEastAsia" w:hAnsiTheme="minorEastAsia" w:cstheme="minorEastAsia"/>
          <w:sz w:val="28"/>
          <w:szCs w:val="28"/>
        </w:rPr>
      </w:pP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1635" cy="197485"/>
              <wp:effectExtent l="0" t="0" r="0" b="0"/>
              <wp:wrapNone/>
              <wp:docPr id="135233946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pPr>
                            <w:snapToGrid w:val="0"/>
                            <w:rPr>
                              <w:sz w:val="18"/>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5.55pt;width:30.05pt;mso-position-horizontal:outside;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t9bR0QAAAAMB&#10;AAAPAAAAAAAAAAEAIAAAACIAAABkcnMvZG93bnJldi54bWxQSwECFAAUAAAACACHTuJA5baVrukB&#10;AAC/AwAADgAAAAAAAAABACAAAAAgAQAAZHJzL2Uyb0RvYy54bWxQSwUGAAAAAAYABgBZAQAAewUA&#10;AAAA&#10;">
              <v:fill on="f" focussize="0,0"/>
              <v:stroke on="f"/>
              <v:imagedata o:title=""/>
              <o:lock v:ext="edit" aspectratio="f"/>
              <v:textbox inset="0mm,0mm,0mm,0mm" style="mso-fit-shape-to-text:t;">
                <w:txbxContent>
                  <w:p>
                    <w:pPr>
                      <w:snapToGrid w:val="0"/>
                      <w:rPr>
                        <w:sz w:val="18"/>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1ZmE0OTgwYWNkNmQwZDYwOGQ1NDg1YTRiOTUwOWYifQ=="/>
  </w:docVars>
  <w:rsids>
    <w:rsidRoot w:val="00856E4E"/>
    <w:rsid w:val="0000557E"/>
    <w:rsid w:val="000230F0"/>
    <w:rsid w:val="00036BBF"/>
    <w:rsid w:val="00091F6C"/>
    <w:rsid w:val="00092120"/>
    <w:rsid w:val="000A4459"/>
    <w:rsid w:val="000B05AE"/>
    <w:rsid w:val="00130B81"/>
    <w:rsid w:val="001B01D3"/>
    <w:rsid w:val="001B05B1"/>
    <w:rsid w:val="001D5C84"/>
    <w:rsid w:val="001E2F24"/>
    <w:rsid w:val="00201F66"/>
    <w:rsid w:val="00214859"/>
    <w:rsid w:val="002374A5"/>
    <w:rsid w:val="002633CA"/>
    <w:rsid w:val="0039656B"/>
    <w:rsid w:val="003A0C74"/>
    <w:rsid w:val="003B3BD9"/>
    <w:rsid w:val="003B5914"/>
    <w:rsid w:val="003F518E"/>
    <w:rsid w:val="00435931"/>
    <w:rsid w:val="00445CC8"/>
    <w:rsid w:val="00454AC0"/>
    <w:rsid w:val="00454FBF"/>
    <w:rsid w:val="004B5130"/>
    <w:rsid w:val="004B5D48"/>
    <w:rsid w:val="004D7597"/>
    <w:rsid w:val="00506444"/>
    <w:rsid w:val="00506913"/>
    <w:rsid w:val="0051489A"/>
    <w:rsid w:val="005404DD"/>
    <w:rsid w:val="00544D29"/>
    <w:rsid w:val="005502DC"/>
    <w:rsid w:val="0057479A"/>
    <w:rsid w:val="00590697"/>
    <w:rsid w:val="00594F0E"/>
    <w:rsid w:val="005C40A9"/>
    <w:rsid w:val="00636260"/>
    <w:rsid w:val="00674EEF"/>
    <w:rsid w:val="006B5F49"/>
    <w:rsid w:val="006D3098"/>
    <w:rsid w:val="007631BE"/>
    <w:rsid w:val="0079569B"/>
    <w:rsid w:val="007C393C"/>
    <w:rsid w:val="007D3FDB"/>
    <w:rsid w:val="00805188"/>
    <w:rsid w:val="00811FDD"/>
    <w:rsid w:val="0081259B"/>
    <w:rsid w:val="0081370D"/>
    <w:rsid w:val="00856E4E"/>
    <w:rsid w:val="008654B5"/>
    <w:rsid w:val="00883B65"/>
    <w:rsid w:val="00893FCF"/>
    <w:rsid w:val="008A0284"/>
    <w:rsid w:val="008A0D11"/>
    <w:rsid w:val="008B0743"/>
    <w:rsid w:val="008E0578"/>
    <w:rsid w:val="008E5CFC"/>
    <w:rsid w:val="008F61D3"/>
    <w:rsid w:val="008F7BFB"/>
    <w:rsid w:val="00901430"/>
    <w:rsid w:val="00903DE8"/>
    <w:rsid w:val="009149C2"/>
    <w:rsid w:val="00930AF8"/>
    <w:rsid w:val="00936406"/>
    <w:rsid w:val="00996184"/>
    <w:rsid w:val="009969AD"/>
    <w:rsid w:val="009A246C"/>
    <w:rsid w:val="009A424A"/>
    <w:rsid w:val="009A6539"/>
    <w:rsid w:val="009B3533"/>
    <w:rsid w:val="009B3594"/>
    <w:rsid w:val="009D3233"/>
    <w:rsid w:val="009D73A6"/>
    <w:rsid w:val="00A01026"/>
    <w:rsid w:val="00A12C75"/>
    <w:rsid w:val="00A31114"/>
    <w:rsid w:val="00A70D45"/>
    <w:rsid w:val="00AA0F39"/>
    <w:rsid w:val="00AA553C"/>
    <w:rsid w:val="00AE2636"/>
    <w:rsid w:val="00AF3197"/>
    <w:rsid w:val="00AF39F0"/>
    <w:rsid w:val="00B34049"/>
    <w:rsid w:val="00B45E60"/>
    <w:rsid w:val="00B61EB6"/>
    <w:rsid w:val="00B64C45"/>
    <w:rsid w:val="00B94E8E"/>
    <w:rsid w:val="00BA6673"/>
    <w:rsid w:val="00BD532E"/>
    <w:rsid w:val="00BE395C"/>
    <w:rsid w:val="00BE42F2"/>
    <w:rsid w:val="00BE695C"/>
    <w:rsid w:val="00BF2947"/>
    <w:rsid w:val="00BF5C26"/>
    <w:rsid w:val="00BF6576"/>
    <w:rsid w:val="00C06E65"/>
    <w:rsid w:val="00C235FA"/>
    <w:rsid w:val="00C323D2"/>
    <w:rsid w:val="00C3342A"/>
    <w:rsid w:val="00C475DD"/>
    <w:rsid w:val="00C47A60"/>
    <w:rsid w:val="00C55892"/>
    <w:rsid w:val="00C55AF3"/>
    <w:rsid w:val="00C616F4"/>
    <w:rsid w:val="00C75E0D"/>
    <w:rsid w:val="00CA10D5"/>
    <w:rsid w:val="00CC7D59"/>
    <w:rsid w:val="00CD13B1"/>
    <w:rsid w:val="00CD69AD"/>
    <w:rsid w:val="00CE271D"/>
    <w:rsid w:val="00CF39C6"/>
    <w:rsid w:val="00D158F2"/>
    <w:rsid w:val="00D34189"/>
    <w:rsid w:val="00D36635"/>
    <w:rsid w:val="00D6340D"/>
    <w:rsid w:val="00DE0A06"/>
    <w:rsid w:val="00E00C8B"/>
    <w:rsid w:val="00E02F92"/>
    <w:rsid w:val="00E110C7"/>
    <w:rsid w:val="00E1308D"/>
    <w:rsid w:val="00E1400E"/>
    <w:rsid w:val="00E1419B"/>
    <w:rsid w:val="00E1424F"/>
    <w:rsid w:val="00E367A5"/>
    <w:rsid w:val="00E503FF"/>
    <w:rsid w:val="00E53208"/>
    <w:rsid w:val="00E54BF2"/>
    <w:rsid w:val="00E759F4"/>
    <w:rsid w:val="00E84CD1"/>
    <w:rsid w:val="00E94C46"/>
    <w:rsid w:val="00EA3557"/>
    <w:rsid w:val="00EB3AE6"/>
    <w:rsid w:val="00EB540B"/>
    <w:rsid w:val="00EC67FF"/>
    <w:rsid w:val="00ED3F6D"/>
    <w:rsid w:val="00F06B90"/>
    <w:rsid w:val="00F15435"/>
    <w:rsid w:val="00F234D4"/>
    <w:rsid w:val="00F567B5"/>
    <w:rsid w:val="00F73C2F"/>
    <w:rsid w:val="00F74957"/>
    <w:rsid w:val="00F7660B"/>
    <w:rsid w:val="00F83F15"/>
    <w:rsid w:val="00F86B89"/>
    <w:rsid w:val="00F95967"/>
    <w:rsid w:val="00FA3009"/>
    <w:rsid w:val="00FD6370"/>
    <w:rsid w:val="00FD6D80"/>
    <w:rsid w:val="01A22C15"/>
    <w:rsid w:val="04577CC0"/>
    <w:rsid w:val="05A75FDC"/>
    <w:rsid w:val="09AA4A41"/>
    <w:rsid w:val="0A212CB9"/>
    <w:rsid w:val="0AD76B2F"/>
    <w:rsid w:val="0DE33800"/>
    <w:rsid w:val="10E10179"/>
    <w:rsid w:val="134B2454"/>
    <w:rsid w:val="17592C8B"/>
    <w:rsid w:val="1F35026C"/>
    <w:rsid w:val="2107702E"/>
    <w:rsid w:val="27E96625"/>
    <w:rsid w:val="27FC3935"/>
    <w:rsid w:val="2B5568D2"/>
    <w:rsid w:val="2D2F0F51"/>
    <w:rsid w:val="34F510B0"/>
    <w:rsid w:val="35C80529"/>
    <w:rsid w:val="36823DA1"/>
    <w:rsid w:val="3C3117B4"/>
    <w:rsid w:val="3DAA3D38"/>
    <w:rsid w:val="405755CA"/>
    <w:rsid w:val="420F3F6D"/>
    <w:rsid w:val="42201181"/>
    <w:rsid w:val="42DB1DFA"/>
    <w:rsid w:val="43832D6C"/>
    <w:rsid w:val="4CCC5D21"/>
    <w:rsid w:val="4F992FBB"/>
    <w:rsid w:val="503F2981"/>
    <w:rsid w:val="524422D7"/>
    <w:rsid w:val="5ACD5FD1"/>
    <w:rsid w:val="5BD9620B"/>
    <w:rsid w:val="61E20F08"/>
    <w:rsid w:val="62D20F52"/>
    <w:rsid w:val="63E43BEC"/>
    <w:rsid w:val="6B545943"/>
    <w:rsid w:val="6BFE2C1E"/>
    <w:rsid w:val="6D1F23C3"/>
    <w:rsid w:val="74991D46"/>
    <w:rsid w:val="76DA52BB"/>
    <w:rsid w:val="76FF5CC6"/>
    <w:rsid w:val="77697220"/>
    <w:rsid w:val="781466F3"/>
    <w:rsid w:val="7B0A685A"/>
    <w:rsid w:val="7CD6057E"/>
    <w:rsid w:val="7E7D0743"/>
    <w:rsid w:val="7E8D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line="416" w:lineRule="auto"/>
      <w:outlineLvl w:val="1"/>
    </w:pPr>
    <w:rPr>
      <w:rFonts w:ascii="Calibri Light" w:hAnsi="Calibri Light" w:eastAsia="宋体" w:cs="Calibri Light"/>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13"/>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paragraph" w:customStyle="1" w:styleId="12">
    <w:name w:val="列出段落1"/>
    <w:basedOn w:val="1"/>
    <w:qFormat/>
    <w:uiPriority w:val="34"/>
    <w:pPr>
      <w:ind w:firstLine="420" w:firstLineChars="200"/>
    </w:pPr>
  </w:style>
  <w:style w:type="character" w:customStyle="1" w:styleId="13">
    <w:name w:val="日期 字符"/>
    <w:basedOn w:val="10"/>
    <w:link w:val="4"/>
    <w:semiHidden/>
    <w:qFormat/>
    <w:uiPriority w:val="99"/>
  </w:style>
  <w:style w:type="paragraph" w:customStyle="1" w:styleId="14">
    <w:name w:val="EndnoteText"/>
    <w:basedOn w:val="1"/>
    <w:qFormat/>
    <w:uiPriority w:val="0"/>
  </w:style>
  <w:style w:type="character" w:customStyle="1" w:styleId="15">
    <w:name w:val="NormalCharacter"/>
    <w:semiHidden/>
    <w:qFormat/>
    <w:uiPriority w:val="0"/>
    <w:rPr>
      <w:rFonts w:ascii="Calibri" w:hAnsi="Calibri"/>
      <w:kern w:val="2"/>
      <w:sz w:val="21"/>
      <w:szCs w:val="24"/>
      <w:lang w:val="en-US" w:eastAsia="zh-CN" w:bidi="ar-SA"/>
    </w:rPr>
  </w:style>
  <w:style w:type="character" w:customStyle="1" w:styleId="16">
    <w:name w:val="批注框文本 字符"/>
    <w:basedOn w:val="10"/>
    <w:link w:val="5"/>
    <w:semiHidden/>
    <w:qFormat/>
    <w:uiPriority w:val="99"/>
    <w:rPr>
      <w:kern w:val="2"/>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BDF5BD-A77F-4E0D-A454-FD6AE9BFC0C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2650</Words>
  <Characters>2802</Characters>
  <Lines>22</Lines>
  <Paragraphs>6</Paragraphs>
  <TotalTime>1</TotalTime>
  <ScaleCrop>false</ScaleCrop>
  <LinksUpToDate>false</LinksUpToDate>
  <CharactersWithSpaces>2939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2024-08-08T04:16:00Z</dcterms:created>
  <dc:creator>张小平</dc:creator>
  <cp:lastModifiedBy>gzjyt</cp:lastModifiedBy>
  <cp:lastPrinted>2025-09-25T07:54:44Z</cp:lastPrinted>
  <dcterms:modified xsi:type="dcterms:W3CDTF">2025-09-25T07:54:47Z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3BF4F48E739142CEBEFBB57D9257D37B</vt:lpwstr>
  </property>
</Properties>
</file>